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D02AE" w14:textId="77777777" w:rsidR="00AD0DD9" w:rsidRPr="008C18E7" w:rsidRDefault="00AD0DD9" w:rsidP="00AD0DD9">
      <w:pPr>
        <w:autoSpaceDE w:val="0"/>
        <w:autoSpaceDN w:val="0"/>
        <w:adjustRightInd w:val="0"/>
        <w:jc w:val="center"/>
        <w:rPr>
          <w:rFonts w:ascii="Times New Roman" w:hAnsi="Times New Roman" w:cs="Times New Roman"/>
          <w:b/>
        </w:rPr>
      </w:pPr>
      <w:bookmarkStart w:id="0" w:name="_GoBack"/>
      <w:bookmarkEnd w:id="0"/>
      <w:r w:rsidRPr="008C18E7">
        <w:rPr>
          <w:rFonts w:ascii="Times New Roman" w:hAnsi="Times New Roman" w:cs="Times New Roman"/>
          <w:b/>
        </w:rPr>
        <w:t>ANEXO II</w:t>
      </w:r>
    </w:p>
    <w:p w14:paraId="3ADCA674" w14:textId="77777777" w:rsidR="00AD0DD9" w:rsidRPr="008C18E7" w:rsidRDefault="00AD0DD9" w:rsidP="00AD0DD9">
      <w:pPr>
        <w:autoSpaceDE w:val="0"/>
        <w:autoSpaceDN w:val="0"/>
        <w:adjustRightInd w:val="0"/>
        <w:jc w:val="center"/>
        <w:rPr>
          <w:rFonts w:ascii="Times New Roman" w:hAnsi="Times New Roman" w:cs="Times New Roman"/>
          <w:b/>
        </w:rPr>
      </w:pPr>
      <w:r w:rsidRPr="008C18E7">
        <w:rPr>
          <w:rFonts w:ascii="Times New Roman" w:hAnsi="Times New Roman" w:cs="Times New Roman"/>
          <w:b/>
        </w:rPr>
        <w:t>TERMO DE ACEITE DA PROPOSTA FINANCEIRA</w:t>
      </w:r>
    </w:p>
    <w:p w14:paraId="3DEA706E" w14:textId="77777777" w:rsidR="00AD0DD9" w:rsidRPr="008C18E7" w:rsidRDefault="00AD0DD9" w:rsidP="00AD0DD9">
      <w:pPr>
        <w:jc w:val="center"/>
        <w:rPr>
          <w:rStyle w:val="nfase"/>
          <w:rFonts w:ascii="Times New Roman" w:eastAsia="Lucida Sans Unicode" w:hAnsi="Times New Roman" w:cs="Times New Roman"/>
          <w:b/>
          <w:i w:val="0"/>
        </w:rPr>
      </w:pPr>
    </w:p>
    <w:p w14:paraId="65E7FFF4" w14:textId="548196DF" w:rsidR="00AD0DD9" w:rsidRPr="008C18E7" w:rsidRDefault="00AD0DD9" w:rsidP="00AD0DD9">
      <w:pPr>
        <w:jc w:val="center"/>
        <w:rPr>
          <w:rStyle w:val="nfase"/>
          <w:rFonts w:ascii="Times New Roman" w:eastAsia="Lucida Sans Unicode" w:hAnsi="Times New Roman" w:cs="Times New Roman"/>
          <w:b/>
          <w:i w:val="0"/>
        </w:rPr>
      </w:pPr>
      <w:r w:rsidRPr="008C18E7">
        <w:rPr>
          <w:rStyle w:val="nfase"/>
          <w:rFonts w:ascii="Times New Roman" w:eastAsia="Lucida Sans Unicode" w:hAnsi="Times New Roman" w:cs="Times New Roman"/>
          <w:b/>
        </w:rPr>
        <w:t>INEXIGIBILIDADE - CHAMAMENTO PÚBLICO/CREDENCIAMENTO Nº 00</w:t>
      </w:r>
      <w:r w:rsidR="00520375" w:rsidRPr="008C18E7">
        <w:rPr>
          <w:rStyle w:val="nfase"/>
          <w:rFonts w:ascii="Times New Roman" w:eastAsia="Lucida Sans Unicode" w:hAnsi="Times New Roman" w:cs="Times New Roman"/>
          <w:b/>
        </w:rPr>
        <w:t>4</w:t>
      </w:r>
      <w:r w:rsidRPr="008C18E7">
        <w:rPr>
          <w:rStyle w:val="nfase"/>
          <w:rFonts w:ascii="Times New Roman" w:eastAsia="Lucida Sans Unicode" w:hAnsi="Times New Roman" w:cs="Times New Roman"/>
          <w:b/>
        </w:rPr>
        <w:t>/202</w:t>
      </w:r>
      <w:r w:rsidR="00520375" w:rsidRPr="008C18E7">
        <w:rPr>
          <w:rStyle w:val="nfase"/>
          <w:rFonts w:ascii="Times New Roman" w:eastAsia="Lucida Sans Unicode" w:hAnsi="Times New Roman" w:cs="Times New Roman"/>
          <w:b/>
        </w:rPr>
        <w:t>4</w:t>
      </w:r>
    </w:p>
    <w:p w14:paraId="1053253C" w14:textId="77777777" w:rsidR="00AD0DD9" w:rsidRPr="008C18E7" w:rsidRDefault="00AD0DD9" w:rsidP="00AD0DD9">
      <w:pPr>
        <w:tabs>
          <w:tab w:val="left" w:pos="3412"/>
        </w:tabs>
        <w:rPr>
          <w:rFonts w:ascii="Times New Roman" w:hAnsi="Times New Roman" w:cs="Times New Roman"/>
        </w:rPr>
      </w:pPr>
    </w:p>
    <w:p w14:paraId="60C8305C" w14:textId="4C42AC52" w:rsidR="00AD0DD9" w:rsidRPr="008C18E7" w:rsidRDefault="00AD0DD9" w:rsidP="00AD0DD9">
      <w:pPr>
        <w:jc w:val="both"/>
        <w:rPr>
          <w:rFonts w:ascii="Times New Roman" w:hAnsi="Times New Roman" w:cs="Times New Roman"/>
        </w:rPr>
      </w:pPr>
      <w:r w:rsidRPr="008C18E7">
        <w:rPr>
          <w:rFonts w:ascii="Times New Roman" w:hAnsi="Times New Roman" w:cs="Times New Roman"/>
        </w:rPr>
        <w:t xml:space="preserve">Ao aderir o presente credenciamento, declaramos que a empresa….................................................., por seu representante legal, conhece o inteiro teor do Edital de </w:t>
      </w:r>
      <w:r w:rsidRPr="008C18E7">
        <w:rPr>
          <w:rFonts w:ascii="Times New Roman" w:hAnsi="Times New Roman" w:cs="Times New Roman"/>
          <w:b/>
          <w:bCs/>
        </w:rPr>
        <w:t>Credenciamento nº 00</w:t>
      </w:r>
      <w:r w:rsidR="00520375" w:rsidRPr="008C18E7">
        <w:rPr>
          <w:rFonts w:ascii="Times New Roman" w:hAnsi="Times New Roman" w:cs="Times New Roman"/>
          <w:b/>
          <w:bCs/>
        </w:rPr>
        <w:t>4</w:t>
      </w:r>
      <w:r w:rsidRPr="008C18E7">
        <w:rPr>
          <w:rFonts w:ascii="Times New Roman" w:hAnsi="Times New Roman" w:cs="Times New Roman"/>
          <w:b/>
          <w:bCs/>
        </w:rPr>
        <w:t>/202</w:t>
      </w:r>
      <w:r w:rsidR="008237C8" w:rsidRPr="008C18E7">
        <w:rPr>
          <w:rFonts w:ascii="Times New Roman" w:hAnsi="Times New Roman" w:cs="Times New Roman"/>
          <w:b/>
          <w:bCs/>
        </w:rPr>
        <w:t>4</w:t>
      </w:r>
      <w:r w:rsidRPr="008C18E7">
        <w:rPr>
          <w:rFonts w:ascii="Times New Roman" w:hAnsi="Times New Roman" w:cs="Times New Roman"/>
          <w:b/>
          <w:bCs/>
        </w:rPr>
        <w:t>,</w:t>
      </w:r>
      <w:r w:rsidRPr="008C18E7">
        <w:rPr>
          <w:rFonts w:ascii="Times New Roman" w:hAnsi="Times New Roman" w:cs="Times New Roman"/>
        </w:rPr>
        <w:t xml:space="preserve"> bem como o valor o qual o </w:t>
      </w:r>
      <w:r w:rsidRPr="008C18E7">
        <w:rPr>
          <w:rFonts w:ascii="Times New Roman" w:eastAsiaTheme="minorEastAsia" w:hAnsi="Times New Roman" w:cs="Times New Roman"/>
        </w:rPr>
        <w:t>Consórcio Intermunicipal de Saúde da Região do Alto Tapajós - CISRAT</w:t>
      </w:r>
      <w:r w:rsidRPr="008C18E7">
        <w:rPr>
          <w:rFonts w:ascii="Times New Roman" w:hAnsi="Times New Roman" w:cs="Times New Roman"/>
        </w:rPr>
        <w:t xml:space="preserve"> se propõe a pagar pelos serviços prestados de acordo com o valor médio de referência, que foi obtido com base no preço de mercado, e comprometemos a prestar atendimento aos usuários do Sistema Único de Saúde, encaminhados pela pelos municípios, de acordo com as condições estabelecidas no Edital e seus anexos, na especialidade e nos valores assim especificados:</w:t>
      </w:r>
    </w:p>
    <w:p w14:paraId="08997D2B" w14:textId="77777777" w:rsidR="00AD0DD9" w:rsidRPr="008C18E7" w:rsidRDefault="00AD0DD9" w:rsidP="009256EC">
      <w:pPr>
        <w:pStyle w:val="Corpodetexto"/>
        <w:widowControl w:val="0"/>
        <w:numPr>
          <w:ilvl w:val="0"/>
          <w:numId w:val="12"/>
        </w:numPr>
        <w:shd w:val="clear" w:color="auto" w:fill="D9D9D9"/>
        <w:suppressAutoHyphens/>
        <w:spacing w:before="123" w:after="120"/>
        <w:ind w:left="0" w:firstLine="0"/>
        <w:rPr>
          <w:b/>
          <w:sz w:val="22"/>
          <w:szCs w:val="22"/>
        </w:rPr>
      </w:pPr>
      <w:r w:rsidRPr="008C18E7">
        <w:rPr>
          <w:b/>
          <w:sz w:val="22"/>
          <w:szCs w:val="22"/>
        </w:rPr>
        <w:t>ESPECIFICAÇÃO E CUSTO</w:t>
      </w:r>
    </w:p>
    <w:tbl>
      <w:tblPr>
        <w:tblW w:w="91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1279"/>
        <w:gridCol w:w="4394"/>
        <w:gridCol w:w="709"/>
        <w:gridCol w:w="992"/>
        <w:gridCol w:w="992"/>
      </w:tblGrid>
      <w:tr w:rsidR="00A54500" w:rsidRPr="008C18E7" w14:paraId="0659E115" w14:textId="77777777" w:rsidTr="005E7439">
        <w:trPr>
          <w:trHeight w:val="340"/>
        </w:trPr>
        <w:tc>
          <w:tcPr>
            <w:tcW w:w="781" w:type="dxa"/>
            <w:shd w:val="clear" w:color="auto" w:fill="auto"/>
            <w:vAlign w:val="center"/>
          </w:tcPr>
          <w:p w14:paraId="5A231FF6" w14:textId="474AC77C" w:rsidR="00A54500" w:rsidRPr="008C18E7" w:rsidRDefault="00A54500" w:rsidP="005E7439">
            <w:pPr>
              <w:tabs>
                <w:tab w:val="left" w:pos="1687"/>
              </w:tabs>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ITEM</w:t>
            </w:r>
          </w:p>
        </w:tc>
        <w:tc>
          <w:tcPr>
            <w:tcW w:w="1279" w:type="dxa"/>
            <w:shd w:val="clear" w:color="auto" w:fill="auto"/>
            <w:vAlign w:val="center"/>
            <w:hideMark/>
          </w:tcPr>
          <w:p w14:paraId="108DFC9B" w14:textId="495536B4"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COD TCE</w:t>
            </w:r>
          </w:p>
        </w:tc>
        <w:tc>
          <w:tcPr>
            <w:tcW w:w="4394" w:type="dxa"/>
            <w:shd w:val="clear" w:color="auto" w:fill="auto"/>
            <w:vAlign w:val="center"/>
            <w:hideMark/>
          </w:tcPr>
          <w:p w14:paraId="322090CA" w14:textId="28BBB513"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DISCRIMINAÇÃO DOS SERVIÇOS MÉDICOS E EXAMES CLÍNICOS</w:t>
            </w:r>
          </w:p>
        </w:tc>
        <w:tc>
          <w:tcPr>
            <w:tcW w:w="709" w:type="dxa"/>
            <w:vAlign w:val="center"/>
          </w:tcPr>
          <w:p w14:paraId="265F5DFD" w14:textId="5A490B60"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QTD</w:t>
            </w:r>
          </w:p>
        </w:tc>
        <w:tc>
          <w:tcPr>
            <w:tcW w:w="992" w:type="dxa"/>
            <w:vAlign w:val="center"/>
          </w:tcPr>
          <w:p w14:paraId="33A58D20" w14:textId="03D833E2"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VALOR UNIT.</w:t>
            </w:r>
          </w:p>
        </w:tc>
        <w:tc>
          <w:tcPr>
            <w:tcW w:w="992" w:type="dxa"/>
            <w:vAlign w:val="center"/>
          </w:tcPr>
          <w:p w14:paraId="7123D2C6" w14:textId="118813A2"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TOTAL</w:t>
            </w:r>
          </w:p>
        </w:tc>
      </w:tr>
      <w:tr w:rsidR="00A54500" w:rsidRPr="008C18E7" w14:paraId="445D5D01" w14:textId="77777777" w:rsidTr="005E7439">
        <w:trPr>
          <w:trHeight w:val="340"/>
        </w:trPr>
        <w:tc>
          <w:tcPr>
            <w:tcW w:w="781" w:type="dxa"/>
            <w:shd w:val="clear" w:color="auto" w:fill="auto"/>
            <w:noWrap/>
            <w:vAlign w:val="center"/>
          </w:tcPr>
          <w:p w14:paraId="411C8C5D" w14:textId="77777777" w:rsidR="00A54500" w:rsidRPr="008C18E7" w:rsidRDefault="00A54500" w:rsidP="00CD07AC">
            <w:pPr>
              <w:pStyle w:val="PargrafodaLista"/>
              <w:numPr>
                <w:ilvl w:val="0"/>
                <w:numId w:val="27"/>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7F41AC4A" w14:textId="5DD80A49"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00035578</w:t>
            </w:r>
          </w:p>
        </w:tc>
        <w:tc>
          <w:tcPr>
            <w:tcW w:w="4394" w:type="dxa"/>
            <w:shd w:val="clear" w:color="auto" w:fill="auto"/>
            <w:vAlign w:val="bottom"/>
          </w:tcPr>
          <w:p w14:paraId="157B914A" w14:textId="22716C6B"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Orbita</w:t>
            </w:r>
          </w:p>
        </w:tc>
        <w:tc>
          <w:tcPr>
            <w:tcW w:w="709" w:type="dxa"/>
            <w:vAlign w:val="bottom"/>
          </w:tcPr>
          <w:p w14:paraId="408187D8" w14:textId="17559C50"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372</w:t>
            </w:r>
          </w:p>
        </w:tc>
        <w:tc>
          <w:tcPr>
            <w:tcW w:w="992" w:type="dxa"/>
            <w:vAlign w:val="center"/>
          </w:tcPr>
          <w:p w14:paraId="444539A4" w14:textId="0996D50C"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730,00</w:t>
            </w:r>
          </w:p>
        </w:tc>
        <w:tc>
          <w:tcPr>
            <w:tcW w:w="992" w:type="dxa"/>
            <w:vAlign w:val="center"/>
          </w:tcPr>
          <w:p w14:paraId="2EC1300E" w14:textId="6471FDFB"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271.560,00</w:t>
            </w:r>
          </w:p>
        </w:tc>
      </w:tr>
      <w:tr w:rsidR="00A54500" w:rsidRPr="008C18E7" w14:paraId="08CA10ED" w14:textId="77777777" w:rsidTr="005E7439">
        <w:trPr>
          <w:trHeight w:val="340"/>
        </w:trPr>
        <w:tc>
          <w:tcPr>
            <w:tcW w:w="781" w:type="dxa"/>
            <w:shd w:val="clear" w:color="auto" w:fill="auto"/>
            <w:noWrap/>
            <w:vAlign w:val="center"/>
          </w:tcPr>
          <w:p w14:paraId="4CC5D9FC" w14:textId="77777777" w:rsidR="00A54500" w:rsidRPr="008C18E7" w:rsidRDefault="00A54500" w:rsidP="00CD07AC">
            <w:pPr>
              <w:pStyle w:val="PargrafodaLista"/>
              <w:numPr>
                <w:ilvl w:val="0"/>
                <w:numId w:val="27"/>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5D488498" w14:textId="4512F84C"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00035579</w:t>
            </w:r>
          </w:p>
        </w:tc>
        <w:tc>
          <w:tcPr>
            <w:tcW w:w="4394" w:type="dxa"/>
            <w:shd w:val="clear" w:color="auto" w:fill="auto"/>
          </w:tcPr>
          <w:p w14:paraId="42139236" w14:textId="4FAF3D31"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Ossos Temporais</w:t>
            </w:r>
          </w:p>
        </w:tc>
        <w:tc>
          <w:tcPr>
            <w:tcW w:w="709" w:type="dxa"/>
            <w:vAlign w:val="bottom"/>
          </w:tcPr>
          <w:p w14:paraId="03DCF70A" w14:textId="65BA07BB"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395</w:t>
            </w:r>
          </w:p>
        </w:tc>
        <w:tc>
          <w:tcPr>
            <w:tcW w:w="992" w:type="dxa"/>
            <w:vAlign w:val="center"/>
          </w:tcPr>
          <w:p w14:paraId="4EFDF0CE" w14:textId="79E7B922"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703,75</w:t>
            </w:r>
          </w:p>
        </w:tc>
        <w:tc>
          <w:tcPr>
            <w:tcW w:w="992" w:type="dxa"/>
            <w:vAlign w:val="center"/>
          </w:tcPr>
          <w:p w14:paraId="7F0BF52F" w14:textId="6F96ABAE"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277.981,25</w:t>
            </w:r>
          </w:p>
        </w:tc>
      </w:tr>
      <w:tr w:rsidR="00A54500" w:rsidRPr="008C18E7" w14:paraId="17ADB99F" w14:textId="77777777" w:rsidTr="005E7439">
        <w:trPr>
          <w:trHeight w:val="340"/>
        </w:trPr>
        <w:tc>
          <w:tcPr>
            <w:tcW w:w="781" w:type="dxa"/>
            <w:shd w:val="clear" w:color="auto" w:fill="auto"/>
            <w:noWrap/>
            <w:vAlign w:val="center"/>
          </w:tcPr>
          <w:p w14:paraId="4AF80985" w14:textId="77777777" w:rsidR="00A54500" w:rsidRPr="008C18E7" w:rsidRDefault="00A54500" w:rsidP="00CD07AC">
            <w:pPr>
              <w:pStyle w:val="PargrafodaLista"/>
              <w:numPr>
                <w:ilvl w:val="0"/>
                <w:numId w:val="27"/>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289220B7" w14:textId="2F36B1AC"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00020819</w:t>
            </w:r>
          </w:p>
        </w:tc>
        <w:tc>
          <w:tcPr>
            <w:tcW w:w="4394" w:type="dxa"/>
            <w:shd w:val="clear" w:color="auto" w:fill="auto"/>
          </w:tcPr>
          <w:p w14:paraId="08FDC774" w14:textId="357C91F5"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 xml:space="preserve">Ressonância Magnética de Mama </w:t>
            </w:r>
          </w:p>
        </w:tc>
        <w:tc>
          <w:tcPr>
            <w:tcW w:w="709" w:type="dxa"/>
            <w:vAlign w:val="bottom"/>
          </w:tcPr>
          <w:p w14:paraId="0AD95EBF" w14:textId="7B9A6273"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675</w:t>
            </w:r>
          </w:p>
        </w:tc>
        <w:tc>
          <w:tcPr>
            <w:tcW w:w="992" w:type="dxa"/>
            <w:vAlign w:val="center"/>
          </w:tcPr>
          <w:p w14:paraId="5014824E" w14:textId="14E8A24C"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1.052,75</w:t>
            </w:r>
          </w:p>
        </w:tc>
        <w:tc>
          <w:tcPr>
            <w:tcW w:w="992" w:type="dxa"/>
            <w:vAlign w:val="center"/>
          </w:tcPr>
          <w:p w14:paraId="3DD7B7AA" w14:textId="10EE4E79"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710.606,25</w:t>
            </w:r>
          </w:p>
        </w:tc>
      </w:tr>
      <w:tr w:rsidR="00A54500" w:rsidRPr="008C18E7" w14:paraId="28EF0BDC" w14:textId="77777777" w:rsidTr="005E7439">
        <w:trPr>
          <w:trHeight w:val="340"/>
        </w:trPr>
        <w:tc>
          <w:tcPr>
            <w:tcW w:w="781" w:type="dxa"/>
            <w:shd w:val="clear" w:color="auto" w:fill="auto"/>
            <w:noWrap/>
            <w:vAlign w:val="center"/>
          </w:tcPr>
          <w:p w14:paraId="7EB6B976" w14:textId="77777777" w:rsidR="00A54500" w:rsidRPr="008C18E7" w:rsidRDefault="00A54500" w:rsidP="00CD07AC">
            <w:pPr>
              <w:pStyle w:val="PargrafodaLista"/>
              <w:numPr>
                <w:ilvl w:val="0"/>
                <w:numId w:val="27"/>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42F5E69E" w14:textId="78E76D3B"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00035577</w:t>
            </w:r>
          </w:p>
        </w:tc>
        <w:tc>
          <w:tcPr>
            <w:tcW w:w="4394" w:type="dxa"/>
            <w:shd w:val="clear" w:color="000000" w:fill="FFFFFF"/>
          </w:tcPr>
          <w:p w14:paraId="6E9D13E3" w14:textId="49FE480D"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Próstata</w:t>
            </w:r>
          </w:p>
        </w:tc>
        <w:tc>
          <w:tcPr>
            <w:tcW w:w="709" w:type="dxa"/>
            <w:vAlign w:val="bottom"/>
          </w:tcPr>
          <w:p w14:paraId="1B10D92A" w14:textId="2DA76957"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627</w:t>
            </w:r>
          </w:p>
        </w:tc>
        <w:tc>
          <w:tcPr>
            <w:tcW w:w="992" w:type="dxa"/>
            <w:vAlign w:val="center"/>
          </w:tcPr>
          <w:p w14:paraId="7067D0BC" w14:textId="1006136E"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1.023,00</w:t>
            </w:r>
          </w:p>
        </w:tc>
        <w:tc>
          <w:tcPr>
            <w:tcW w:w="992" w:type="dxa"/>
            <w:vAlign w:val="center"/>
          </w:tcPr>
          <w:p w14:paraId="59BFAA24" w14:textId="087D6CDA"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641.421,00</w:t>
            </w:r>
          </w:p>
        </w:tc>
      </w:tr>
      <w:tr w:rsidR="00A54500" w:rsidRPr="008C18E7" w14:paraId="6857B41F" w14:textId="77777777" w:rsidTr="005E7439">
        <w:trPr>
          <w:trHeight w:val="340"/>
        </w:trPr>
        <w:tc>
          <w:tcPr>
            <w:tcW w:w="781" w:type="dxa"/>
            <w:shd w:val="clear" w:color="auto" w:fill="auto"/>
            <w:noWrap/>
            <w:vAlign w:val="center"/>
          </w:tcPr>
          <w:p w14:paraId="75A6B629" w14:textId="77777777" w:rsidR="00A54500" w:rsidRPr="008C18E7" w:rsidRDefault="00A54500" w:rsidP="00CD07AC">
            <w:pPr>
              <w:pStyle w:val="PargrafodaLista"/>
              <w:numPr>
                <w:ilvl w:val="0"/>
                <w:numId w:val="27"/>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17A7286D" w14:textId="10410DD6"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00035558</w:t>
            </w:r>
          </w:p>
        </w:tc>
        <w:tc>
          <w:tcPr>
            <w:tcW w:w="4394" w:type="dxa"/>
            <w:shd w:val="clear" w:color="auto" w:fill="auto"/>
            <w:vAlign w:val="bottom"/>
          </w:tcPr>
          <w:p w14:paraId="02C695DF" w14:textId="1EEC3D5E"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Angio Ressonância Arterial Crânio</w:t>
            </w:r>
          </w:p>
        </w:tc>
        <w:tc>
          <w:tcPr>
            <w:tcW w:w="709" w:type="dxa"/>
            <w:vAlign w:val="bottom"/>
          </w:tcPr>
          <w:p w14:paraId="17704F4D" w14:textId="2445B2C0"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587</w:t>
            </w:r>
          </w:p>
        </w:tc>
        <w:tc>
          <w:tcPr>
            <w:tcW w:w="992" w:type="dxa"/>
            <w:vAlign w:val="center"/>
          </w:tcPr>
          <w:p w14:paraId="4A9EF4CC" w14:textId="6349DFAC"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811,25</w:t>
            </w:r>
          </w:p>
        </w:tc>
        <w:tc>
          <w:tcPr>
            <w:tcW w:w="992" w:type="dxa"/>
            <w:vAlign w:val="center"/>
          </w:tcPr>
          <w:p w14:paraId="4F220CF3" w14:textId="17DCE6C7"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476.203,75</w:t>
            </w:r>
          </w:p>
        </w:tc>
      </w:tr>
      <w:tr w:rsidR="00A54500" w:rsidRPr="008C18E7" w14:paraId="19E2EC57" w14:textId="77777777" w:rsidTr="005E7439">
        <w:trPr>
          <w:trHeight w:val="340"/>
        </w:trPr>
        <w:tc>
          <w:tcPr>
            <w:tcW w:w="781" w:type="dxa"/>
            <w:shd w:val="clear" w:color="auto" w:fill="auto"/>
            <w:noWrap/>
            <w:vAlign w:val="center"/>
          </w:tcPr>
          <w:p w14:paraId="07A5EE0B" w14:textId="77777777" w:rsidR="00A54500" w:rsidRPr="008C18E7" w:rsidRDefault="00A54500" w:rsidP="00CD07AC">
            <w:pPr>
              <w:pStyle w:val="PargrafodaLista"/>
              <w:numPr>
                <w:ilvl w:val="0"/>
                <w:numId w:val="27"/>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03A9DB3D" w14:textId="37FD82B1"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00035562</w:t>
            </w:r>
          </w:p>
        </w:tc>
        <w:tc>
          <w:tcPr>
            <w:tcW w:w="4394" w:type="dxa"/>
            <w:shd w:val="clear" w:color="000000" w:fill="FFFFFF"/>
            <w:vAlign w:val="bottom"/>
          </w:tcPr>
          <w:p w14:paraId="264C7254" w14:textId="6E4341A2"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 xml:space="preserve">Angio Ressonância Venosa de Crânio </w:t>
            </w:r>
          </w:p>
        </w:tc>
        <w:tc>
          <w:tcPr>
            <w:tcW w:w="709" w:type="dxa"/>
            <w:vAlign w:val="bottom"/>
          </w:tcPr>
          <w:p w14:paraId="5DCAB8B6" w14:textId="39649975"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573</w:t>
            </w:r>
          </w:p>
        </w:tc>
        <w:tc>
          <w:tcPr>
            <w:tcW w:w="992" w:type="dxa"/>
            <w:vAlign w:val="center"/>
          </w:tcPr>
          <w:p w14:paraId="451D00CC" w14:textId="713C782F"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878,00</w:t>
            </w:r>
          </w:p>
        </w:tc>
        <w:tc>
          <w:tcPr>
            <w:tcW w:w="992" w:type="dxa"/>
            <w:vAlign w:val="center"/>
          </w:tcPr>
          <w:p w14:paraId="04B4746B" w14:textId="7F531520"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503.094,00</w:t>
            </w:r>
          </w:p>
        </w:tc>
      </w:tr>
      <w:tr w:rsidR="00A54500" w:rsidRPr="008C18E7" w14:paraId="3BEE45C8" w14:textId="77777777" w:rsidTr="005E7439">
        <w:trPr>
          <w:trHeight w:val="340"/>
        </w:trPr>
        <w:tc>
          <w:tcPr>
            <w:tcW w:w="7163" w:type="dxa"/>
            <w:gridSpan w:val="4"/>
            <w:shd w:val="clear" w:color="auto" w:fill="auto"/>
            <w:noWrap/>
            <w:vAlign w:val="center"/>
          </w:tcPr>
          <w:p w14:paraId="31917350" w14:textId="0F92E68E" w:rsidR="00A54500" w:rsidRPr="008C18E7" w:rsidRDefault="00A54500" w:rsidP="005E7439">
            <w:pPr>
              <w:tabs>
                <w:tab w:val="left" w:pos="1687"/>
              </w:tabs>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TOTAL</w:t>
            </w:r>
          </w:p>
        </w:tc>
        <w:tc>
          <w:tcPr>
            <w:tcW w:w="1984" w:type="dxa"/>
            <w:gridSpan w:val="2"/>
            <w:vAlign w:val="center"/>
          </w:tcPr>
          <w:p w14:paraId="34019643" w14:textId="4AA592C9" w:rsidR="00A54500" w:rsidRPr="008C18E7" w:rsidRDefault="00A54500" w:rsidP="005E7439">
            <w:pPr>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2.880.866,25</w:t>
            </w:r>
          </w:p>
        </w:tc>
      </w:tr>
    </w:tbl>
    <w:p w14:paraId="176A841C"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Declaramos por fim estarmos cientes de todas as condições do edital supracitado, bem como de todas as especificações contidas na minuta do futuro contrato a ser assinado e que as aceitamos de forma incondicional as condições do presente objeto de contratação.</w:t>
      </w:r>
    </w:p>
    <w:p w14:paraId="6C5ADB4B" w14:textId="77777777" w:rsidR="00AD0DD9" w:rsidRPr="008C18E7" w:rsidRDefault="00AD0DD9" w:rsidP="00AD0DD9">
      <w:pPr>
        <w:autoSpaceDE w:val="0"/>
        <w:autoSpaceDN w:val="0"/>
        <w:adjustRightInd w:val="0"/>
        <w:jc w:val="center"/>
        <w:rPr>
          <w:rFonts w:ascii="Times New Roman" w:hAnsi="Times New Roman" w:cs="Times New Roman"/>
        </w:rPr>
      </w:pPr>
    </w:p>
    <w:p w14:paraId="749BC421"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rPr>
        <w:t>Local/data</w:t>
      </w:r>
    </w:p>
    <w:p w14:paraId="16C017CF" w14:textId="77777777" w:rsidR="00AD0DD9" w:rsidRPr="008C18E7" w:rsidRDefault="00AD0DD9" w:rsidP="00AD0DD9">
      <w:pPr>
        <w:autoSpaceDE w:val="0"/>
        <w:autoSpaceDN w:val="0"/>
        <w:adjustRightInd w:val="0"/>
        <w:rPr>
          <w:rFonts w:ascii="Times New Roman" w:hAnsi="Times New Roman" w:cs="Times New Roman"/>
        </w:rPr>
      </w:pPr>
    </w:p>
    <w:p w14:paraId="625E1060"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rPr>
        <w:t>___________________________________________</w:t>
      </w:r>
    </w:p>
    <w:p w14:paraId="4DA72B36"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rPr>
        <w:t>Nome e Assinatura do representante legal da empresa</w:t>
      </w:r>
    </w:p>
    <w:p w14:paraId="21318585"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rPr>
        <w:t xml:space="preserve">Carimbo de CNPJ </w:t>
      </w:r>
    </w:p>
    <w:p w14:paraId="5A9AD940" w14:textId="77777777" w:rsidR="008C18E7" w:rsidRPr="008C18E7" w:rsidRDefault="008C18E7" w:rsidP="00AD0DD9">
      <w:pPr>
        <w:autoSpaceDE w:val="0"/>
        <w:autoSpaceDN w:val="0"/>
        <w:adjustRightInd w:val="0"/>
        <w:jc w:val="center"/>
        <w:rPr>
          <w:rFonts w:ascii="Times New Roman" w:hAnsi="Times New Roman" w:cs="Times New Roman"/>
        </w:rPr>
      </w:pPr>
    </w:p>
    <w:p w14:paraId="24C68685" w14:textId="77777777" w:rsidR="008C18E7" w:rsidRPr="008C18E7" w:rsidRDefault="008C18E7" w:rsidP="00AD0DD9">
      <w:pPr>
        <w:autoSpaceDE w:val="0"/>
        <w:autoSpaceDN w:val="0"/>
        <w:adjustRightInd w:val="0"/>
        <w:jc w:val="center"/>
        <w:rPr>
          <w:rFonts w:ascii="Times New Roman" w:hAnsi="Times New Roman" w:cs="Times New Roman"/>
        </w:rPr>
      </w:pPr>
    </w:p>
    <w:p w14:paraId="3B2E7F99" w14:textId="77777777" w:rsidR="008C18E7" w:rsidRPr="008C18E7" w:rsidRDefault="008C18E7" w:rsidP="00AD0DD9">
      <w:pPr>
        <w:autoSpaceDE w:val="0"/>
        <w:autoSpaceDN w:val="0"/>
        <w:adjustRightInd w:val="0"/>
        <w:jc w:val="center"/>
        <w:rPr>
          <w:rFonts w:ascii="Times New Roman" w:hAnsi="Times New Roman" w:cs="Times New Roman"/>
        </w:rPr>
      </w:pPr>
    </w:p>
    <w:p w14:paraId="520ACCFE" w14:textId="77777777" w:rsidR="008C18E7" w:rsidRDefault="008C18E7" w:rsidP="00AD0DD9">
      <w:pPr>
        <w:autoSpaceDE w:val="0"/>
        <w:autoSpaceDN w:val="0"/>
        <w:adjustRightInd w:val="0"/>
        <w:jc w:val="center"/>
        <w:rPr>
          <w:rFonts w:ascii="Times New Roman" w:hAnsi="Times New Roman" w:cs="Times New Roman"/>
        </w:rPr>
      </w:pPr>
    </w:p>
    <w:p w14:paraId="210A9659" w14:textId="77777777" w:rsidR="008C18E7" w:rsidRDefault="008C18E7" w:rsidP="00AD0DD9">
      <w:pPr>
        <w:autoSpaceDE w:val="0"/>
        <w:autoSpaceDN w:val="0"/>
        <w:adjustRightInd w:val="0"/>
        <w:jc w:val="center"/>
        <w:rPr>
          <w:rFonts w:ascii="Times New Roman" w:hAnsi="Times New Roman" w:cs="Times New Roman"/>
        </w:rPr>
      </w:pPr>
    </w:p>
    <w:p w14:paraId="7FE1E0E4" w14:textId="77777777" w:rsidR="008C18E7" w:rsidRDefault="008C18E7" w:rsidP="00AD0DD9">
      <w:pPr>
        <w:autoSpaceDE w:val="0"/>
        <w:autoSpaceDN w:val="0"/>
        <w:adjustRightInd w:val="0"/>
        <w:jc w:val="center"/>
        <w:rPr>
          <w:rFonts w:ascii="Times New Roman" w:hAnsi="Times New Roman" w:cs="Times New Roman"/>
        </w:rPr>
      </w:pPr>
    </w:p>
    <w:p w14:paraId="43F87E59" w14:textId="77777777" w:rsidR="008C18E7" w:rsidRPr="008C18E7" w:rsidRDefault="008C18E7" w:rsidP="00AD0DD9">
      <w:pPr>
        <w:autoSpaceDE w:val="0"/>
        <w:autoSpaceDN w:val="0"/>
        <w:adjustRightInd w:val="0"/>
        <w:jc w:val="center"/>
        <w:rPr>
          <w:rFonts w:ascii="Times New Roman" w:hAnsi="Times New Roman" w:cs="Times New Roman"/>
        </w:rPr>
      </w:pPr>
    </w:p>
    <w:p w14:paraId="5FE9B848" w14:textId="77777777" w:rsidR="00AD0DD9" w:rsidRPr="008C18E7" w:rsidRDefault="00AD0DD9" w:rsidP="00AD0DD9">
      <w:pPr>
        <w:autoSpaceDE w:val="0"/>
        <w:autoSpaceDN w:val="0"/>
        <w:adjustRightInd w:val="0"/>
        <w:jc w:val="center"/>
        <w:rPr>
          <w:rFonts w:ascii="Times New Roman" w:hAnsi="Times New Roman" w:cs="Times New Roman"/>
          <w:b/>
          <w:bCs/>
        </w:rPr>
      </w:pPr>
      <w:r w:rsidRPr="008C18E7">
        <w:rPr>
          <w:rFonts w:ascii="Times New Roman" w:hAnsi="Times New Roman" w:cs="Times New Roman"/>
          <w:b/>
          <w:bCs/>
        </w:rPr>
        <w:lastRenderedPageBreak/>
        <w:t xml:space="preserve">ANEXO III </w:t>
      </w:r>
    </w:p>
    <w:p w14:paraId="244F7D59"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b/>
          <w:bCs/>
        </w:rPr>
        <w:t>CARTA DE CREDENCIAMENTO</w:t>
      </w:r>
    </w:p>
    <w:p w14:paraId="188874FC" w14:textId="77777777" w:rsidR="00AD0DD9" w:rsidRPr="008C18E7" w:rsidRDefault="00AD0DD9" w:rsidP="00AD0DD9">
      <w:pPr>
        <w:jc w:val="center"/>
        <w:rPr>
          <w:rStyle w:val="nfase"/>
          <w:rFonts w:ascii="Times New Roman" w:eastAsia="Lucida Sans Unicode" w:hAnsi="Times New Roman" w:cs="Times New Roman"/>
          <w:b/>
          <w:i w:val="0"/>
        </w:rPr>
      </w:pPr>
    </w:p>
    <w:p w14:paraId="45FC9D1F" w14:textId="19C56C92" w:rsidR="00AD0DD9" w:rsidRPr="008C18E7" w:rsidRDefault="00AD0DD9" w:rsidP="00AD0DD9">
      <w:pPr>
        <w:jc w:val="center"/>
        <w:rPr>
          <w:rStyle w:val="nfase"/>
          <w:rFonts w:ascii="Times New Roman" w:eastAsia="Lucida Sans Unicode" w:hAnsi="Times New Roman" w:cs="Times New Roman"/>
          <w:b/>
        </w:rPr>
      </w:pPr>
      <w:r w:rsidRPr="008C18E7">
        <w:rPr>
          <w:rStyle w:val="nfase"/>
          <w:rFonts w:ascii="Times New Roman" w:eastAsia="Lucida Sans Unicode" w:hAnsi="Times New Roman" w:cs="Times New Roman"/>
          <w:b/>
        </w:rPr>
        <w:t>INEXIGIBILIDADE - CHAMAMENTO PÚBLICO/CREDENCIAMENTO Nº 00</w:t>
      </w:r>
      <w:r w:rsidR="00520375" w:rsidRPr="008C18E7">
        <w:rPr>
          <w:rStyle w:val="nfase"/>
          <w:rFonts w:ascii="Times New Roman" w:eastAsia="Lucida Sans Unicode" w:hAnsi="Times New Roman" w:cs="Times New Roman"/>
          <w:b/>
        </w:rPr>
        <w:t>4</w:t>
      </w:r>
      <w:r w:rsidRPr="008C18E7">
        <w:rPr>
          <w:rStyle w:val="nfase"/>
          <w:rFonts w:ascii="Times New Roman" w:eastAsia="Lucida Sans Unicode" w:hAnsi="Times New Roman" w:cs="Times New Roman"/>
          <w:b/>
        </w:rPr>
        <w:t>/202</w:t>
      </w:r>
      <w:r w:rsidR="001542E4" w:rsidRPr="008C18E7">
        <w:rPr>
          <w:rStyle w:val="nfase"/>
          <w:rFonts w:ascii="Times New Roman" w:eastAsia="Lucida Sans Unicode" w:hAnsi="Times New Roman" w:cs="Times New Roman"/>
          <w:b/>
        </w:rPr>
        <w:t>4</w:t>
      </w:r>
    </w:p>
    <w:p w14:paraId="1ECB4787"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b/>
          <w:bCs/>
        </w:rPr>
        <w:t>1.</w:t>
      </w:r>
      <w:r w:rsidRPr="008C18E7">
        <w:rPr>
          <w:rFonts w:ascii="Times New Roman" w:hAnsi="Times New Roman" w:cs="Times New Roman"/>
          <w:b/>
          <w:bCs/>
        </w:rPr>
        <w:tab/>
        <w:t>IDENTIFICAÇÃO DA EMPRESA:</w:t>
      </w:r>
    </w:p>
    <w:p w14:paraId="7783B864"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Nome ou Razão social</w:t>
      </w:r>
    </w:p>
    <w:p w14:paraId="1345D6EE"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CRP nº: CNPJ ou CPF:</w:t>
      </w:r>
    </w:p>
    <w:p w14:paraId="07D8F008"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b/>
          <w:bCs/>
        </w:rPr>
        <w:t>1.1.</w:t>
      </w:r>
      <w:r w:rsidRPr="008C18E7">
        <w:rPr>
          <w:rFonts w:ascii="Times New Roman" w:hAnsi="Times New Roman" w:cs="Times New Roman"/>
          <w:b/>
          <w:bCs/>
        </w:rPr>
        <w:tab/>
        <w:t>ENDEREÇO:</w:t>
      </w:r>
    </w:p>
    <w:p w14:paraId="287D12CA"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Rua, avenida, nº e complemento</w:t>
      </w:r>
    </w:p>
    <w:p w14:paraId="6146857B"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Bairro Município UF CEP</w:t>
      </w:r>
    </w:p>
    <w:p w14:paraId="697B9F11"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Telefone Celular Fax</w:t>
      </w:r>
    </w:p>
    <w:p w14:paraId="469231C8"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E-mail</w:t>
      </w:r>
    </w:p>
    <w:p w14:paraId="3B091A39"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b/>
          <w:bCs/>
        </w:rPr>
        <w:t>2.</w:t>
      </w:r>
      <w:r w:rsidRPr="008C18E7">
        <w:rPr>
          <w:rFonts w:ascii="Times New Roman" w:hAnsi="Times New Roman" w:cs="Times New Roman"/>
          <w:b/>
          <w:bCs/>
        </w:rPr>
        <w:tab/>
        <w:t>TITULARES (sócios e representantes legais da empresa):</w:t>
      </w:r>
    </w:p>
    <w:p w14:paraId="673FD08D"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Nome:</w:t>
      </w:r>
    </w:p>
    <w:p w14:paraId="07A50645" w14:textId="77777777" w:rsidR="00CD7A24"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Formação:</w:t>
      </w:r>
    </w:p>
    <w:p w14:paraId="2F82EC95" w14:textId="77777777" w:rsidR="00CD7A24"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 Identidade: </w:t>
      </w:r>
    </w:p>
    <w:p w14:paraId="163094E1" w14:textId="4CBAD224"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CPF:</w:t>
      </w:r>
    </w:p>
    <w:p w14:paraId="1794BC1E" w14:textId="77777777" w:rsidR="00AD0DD9" w:rsidRPr="008C18E7" w:rsidRDefault="00AD0DD9" w:rsidP="00AD0DD9">
      <w:pPr>
        <w:tabs>
          <w:tab w:val="left" w:pos="709"/>
        </w:tabs>
        <w:autoSpaceDE w:val="0"/>
        <w:autoSpaceDN w:val="0"/>
        <w:adjustRightInd w:val="0"/>
        <w:jc w:val="both"/>
        <w:rPr>
          <w:rFonts w:ascii="Times New Roman" w:hAnsi="Times New Roman" w:cs="Times New Roman"/>
        </w:rPr>
      </w:pPr>
      <w:r w:rsidRPr="008C18E7">
        <w:rPr>
          <w:rFonts w:ascii="Times New Roman" w:hAnsi="Times New Roman" w:cs="Times New Roman"/>
          <w:b/>
          <w:bCs/>
        </w:rPr>
        <w:t>3.</w:t>
      </w:r>
      <w:r w:rsidRPr="008C18E7">
        <w:rPr>
          <w:rFonts w:ascii="Times New Roman" w:hAnsi="Times New Roman" w:cs="Times New Roman"/>
          <w:b/>
          <w:bCs/>
        </w:rPr>
        <w:tab/>
        <w:t>QUADRO TÉCNICO</w:t>
      </w:r>
    </w:p>
    <w:p w14:paraId="40017D7A"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Nome:</w:t>
      </w:r>
    </w:p>
    <w:p w14:paraId="361C89E4" w14:textId="77777777" w:rsidR="00CD7A24"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Formação:</w:t>
      </w:r>
    </w:p>
    <w:p w14:paraId="14377C1A" w14:textId="7FE2CF5C"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 CBO:</w:t>
      </w:r>
    </w:p>
    <w:p w14:paraId="390499E9" w14:textId="00916327" w:rsidR="00CD7A24" w:rsidRPr="008C18E7" w:rsidRDefault="00CD7A24"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CRM:</w:t>
      </w:r>
    </w:p>
    <w:p w14:paraId="3B39ECF7" w14:textId="77777777" w:rsidR="00CD7A24"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Identidade: </w:t>
      </w:r>
    </w:p>
    <w:p w14:paraId="39C75318" w14:textId="77777777" w:rsidR="00CD7A24"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CPF: </w:t>
      </w:r>
    </w:p>
    <w:p w14:paraId="2FA0AF90" w14:textId="2ECB8421"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Cartão Nacional de Saúde:</w:t>
      </w:r>
    </w:p>
    <w:p w14:paraId="427BF10B" w14:textId="65BA5966"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Telefone: Celular:</w:t>
      </w:r>
    </w:p>
    <w:p w14:paraId="18015101" w14:textId="77777777" w:rsidR="00AD0DD9" w:rsidRPr="008C18E7" w:rsidRDefault="00AD0DD9" w:rsidP="009256EC">
      <w:pPr>
        <w:pStyle w:val="PargrafodaLista"/>
        <w:numPr>
          <w:ilvl w:val="0"/>
          <w:numId w:val="8"/>
        </w:numPr>
        <w:tabs>
          <w:tab w:val="left" w:pos="709"/>
        </w:tabs>
        <w:suppressAutoHyphens/>
        <w:autoSpaceDE w:val="0"/>
        <w:autoSpaceDN w:val="0"/>
        <w:adjustRightInd w:val="0"/>
        <w:spacing w:after="0" w:line="240" w:lineRule="auto"/>
        <w:ind w:left="0" w:firstLine="0"/>
        <w:jc w:val="both"/>
        <w:rPr>
          <w:rFonts w:ascii="Times New Roman" w:hAnsi="Times New Roman" w:cs="Times New Roman"/>
          <w:b/>
        </w:rPr>
      </w:pPr>
      <w:r w:rsidRPr="008C18E7">
        <w:rPr>
          <w:rFonts w:ascii="Times New Roman" w:hAnsi="Times New Roman" w:cs="Times New Roman"/>
          <w:b/>
        </w:rPr>
        <w:t>Serviços a serem prestados:</w:t>
      </w:r>
    </w:p>
    <w:tbl>
      <w:tblPr>
        <w:tblW w:w="91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1279"/>
        <w:gridCol w:w="4394"/>
        <w:gridCol w:w="709"/>
        <w:gridCol w:w="992"/>
        <w:gridCol w:w="992"/>
      </w:tblGrid>
      <w:tr w:rsidR="00A54500" w:rsidRPr="008C18E7" w14:paraId="5CE67460" w14:textId="77777777" w:rsidTr="005E7439">
        <w:trPr>
          <w:trHeight w:val="340"/>
        </w:trPr>
        <w:tc>
          <w:tcPr>
            <w:tcW w:w="781" w:type="dxa"/>
            <w:shd w:val="clear" w:color="auto" w:fill="auto"/>
            <w:vAlign w:val="center"/>
          </w:tcPr>
          <w:p w14:paraId="54141F67" w14:textId="5940E4D2" w:rsidR="00A54500" w:rsidRPr="008C18E7" w:rsidRDefault="00A54500" w:rsidP="005E7439">
            <w:pPr>
              <w:tabs>
                <w:tab w:val="left" w:pos="1687"/>
              </w:tabs>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ITEM</w:t>
            </w:r>
          </w:p>
        </w:tc>
        <w:tc>
          <w:tcPr>
            <w:tcW w:w="1279" w:type="dxa"/>
            <w:shd w:val="clear" w:color="auto" w:fill="auto"/>
            <w:vAlign w:val="center"/>
            <w:hideMark/>
          </w:tcPr>
          <w:p w14:paraId="2305940D" w14:textId="28BAF959"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COD TCE</w:t>
            </w:r>
          </w:p>
        </w:tc>
        <w:tc>
          <w:tcPr>
            <w:tcW w:w="4394" w:type="dxa"/>
            <w:shd w:val="clear" w:color="auto" w:fill="auto"/>
            <w:vAlign w:val="center"/>
            <w:hideMark/>
          </w:tcPr>
          <w:p w14:paraId="280D8433" w14:textId="2128A85E"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DISCRIMINAÇÃO DOS SERVIÇOS MÉDICOS E EXAMES CLÍNICOS</w:t>
            </w:r>
          </w:p>
        </w:tc>
        <w:tc>
          <w:tcPr>
            <w:tcW w:w="709" w:type="dxa"/>
            <w:vAlign w:val="center"/>
          </w:tcPr>
          <w:p w14:paraId="29956B53" w14:textId="54D19FF7"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QTD</w:t>
            </w:r>
          </w:p>
        </w:tc>
        <w:tc>
          <w:tcPr>
            <w:tcW w:w="992" w:type="dxa"/>
            <w:vAlign w:val="center"/>
          </w:tcPr>
          <w:p w14:paraId="64431DFA" w14:textId="611D7AA8"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VALOR UNIT.</w:t>
            </w:r>
          </w:p>
        </w:tc>
        <w:tc>
          <w:tcPr>
            <w:tcW w:w="992" w:type="dxa"/>
            <w:vAlign w:val="center"/>
          </w:tcPr>
          <w:p w14:paraId="7DE1DCF4" w14:textId="2624B42B"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TOTAL</w:t>
            </w:r>
          </w:p>
        </w:tc>
      </w:tr>
      <w:tr w:rsidR="00A54500" w:rsidRPr="008C18E7" w14:paraId="7B73BED0" w14:textId="77777777" w:rsidTr="005E7439">
        <w:trPr>
          <w:trHeight w:val="340"/>
        </w:trPr>
        <w:tc>
          <w:tcPr>
            <w:tcW w:w="781" w:type="dxa"/>
            <w:shd w:val="clear" w:color="auto" w:fill="auto"/>
            <w:noWrap/>
            <w:vAlign w:val="center"/>
          </w:tcPr>
          <w:p w14:paraId="100B6AC2" w14:textId="77777777" w:rsidR="00A54500" w:rsidRPr="008C18E7" w:rsidRDefault="00A54500" w:rsidP="00CD07AC">
            <w:pPr>
              <w:pStyle w:val="PargrafodaLista"/>
              <w:numPr>
                <w:ilvl w:val="0"/>
                <w:numId w:val="28"/>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210B4CD3" w14:textId="236E70C5"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00035578</w:t>
            </w:r>
          </w:p>
        </w:tc>
        <w:tc>
          <w:tcPr>
            <w:tcW w:w="4394" w:type="dxa"/>
            <w:shd w:val="clear" w:color="auto" w:fill="auto"/>
            <w:vAlign w:val="bottom"/>
          </w:tcPr>
          <w:p w14:paraId="498F04E8" w14:textId="29C80B15"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Orbita</w:t>
            </w:r>
          </w:p>
        </w:tc>
        <w:tc>
          <w:tcPr>
            <w:tcW w:w="709" w:type="dxa"/>
            <w:vAlign w:val="bottom"/>
          </w:tcPr>
          <w:p w14:paraId="0EBC1259" w14:textId="7F65FC63"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372</w:t>
            </w:r>
          </w:p>
        </w:tc>
        <w:tc>
          <w:tcPr>
            <w:tcW w:w="992" w:type="dxa"/>
            <w:vAlign w:val="center"/>
          </w:tcPr>
          <w:p w14:paraId="6018A08B" w14:textId="6CED5389"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730,00</w:t>
            </w:r>
          </w:p>
        </w:tc>
        <w:tc>
          <w:tcPr>
            <w:tcW w:w="992" w:type="dxa"/>
            <w:vAlign w:val="center"/>
          </w:tcPr>
          <w:p w14:paraId="2BD3E7E3" w14:textId="1A0FF7E5"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271.560,00</w:t>
            </w:r>
          </w:p>
        </w:tc>
      </w:tr>
      <w:tr w:rsidR="00A54500" w:rsidRPr="008C18E7" w14:paraId="3C42A6ED" w14:textId="77777777" w:rsidTr="005E7439">
        <w:trPr>
          <w:trHeight w:val="340"/>
        </w:trPr>
        <w:tc>
          <w:tcPr>
            <w:tcW w:w="781" w:type="dxa"/>
            <w:shd w:val="clear" w:color="auto" w:fill="auto"/>
            <w:noWrap/>
            <w:vAlign w:val="center"/>
          </w:tcPr>
          <w:p w14:paraId="226C191E" w14:textId="77777777" w:rsidR="00A54500" w:rsidRPr="008C18E7" w:rsidRDefault="00A54500" w:rsidP="00CD07AC">
            <w:pPr>
              <w:pStyle w:val="PargrafodaLista"/>
              <w:numPr>
                <w:ilvl w:val="0"/>
                <w:numId w:val="28"/>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280C486D" w14:textId="7EE1F2D9"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00035579</w:t>
            </w:r>
          </w:p>
        </w:tc>
        <w:tc>
          <w:tcPr>
            <w:tcW w:w="4394" w:type="dxa"/>
            <w:shd w:val="clear" w:color="auto" w:fill="auto"/>
          </w:tcPr>
          <w:p w14:paraId="7A433DBC" w14:textId="3B9424ED"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Ossos Temporais</w:t>
            </w:r>
          </w:p>
        </w:tc>
        <w:tc>
          <w:tcPr>
            <w:tcW w:w="709" w:type="dxa"/>
            <w:vAlign w:val="bottom"/>
          </w:tcPr>
          <w:p w14:paraId="00A441B9" w14:textId="2D5AA001"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395</w:t>
            </w:r>
          </w:p>
        </w:tc>
        <w:tc>
          <w:tcPr>
            <w:tcW w:w="992" w:type="dxa"/>
            <w:vAlign w:val="center"/>
          </w:tcPr>
          <w:p w14:paraId="387A0364" w14:textId="4020E78E"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703,75</w:t>
            </w:r>
          </w:p>
        </w:tc>
        <w:tc>
          <w:tcPr>
            <w:tcW w:w="992" w:type="dxa"/>
            <w:vAlign w:val="center"/>
          </w:tcPr>
          <w:p w14:paraId="3BE0DB1C" w14:textId="0578DB62"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277.981,25</w:t>
            </w:r>
          </w:p>
        </w:tc>
      </w:tr>
      <w:tr w:rsidR="00A54500" w:rsidRPr="008C18E7" w14:paraId="763104A3" w14:textId="77777777" w:rsidTr="005E7439">
        <w:trPr>
          <w:trHeight w:val="340"/>
        </w:trPr>
        <w:tc>
          <w:tcPr>
            <w:tcW w:w="781" w:type="dxa"/>
            <w:shd w:val="clear" w:color="auto" w:fill="auto"/>
            <w:noWrap/>
            <w:vAlign w:val="center"/>
          </w:tcPr>
          <w:p w14:paraId="640A9F32" w14:textId="77777777" w:rsidR="00A54500" w:rsidRPr="008C18E7" w:rsidRDefault="00A54500" w:rsidP="00CD07AC">
            <w:pPr>
              <w:pStyle w:val="PargrafodaLista"/>
              <w:numPr>
                <w:ilvl w:val="0"/>
                <w:numId w:val="28"/>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068A3DD9" w14:textId="71C8BE18"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00020819</w:t>
            </w:r>
          </w:p>
        </w:tc>
        <w:tc>
          <w:tcPr>
            <w:tcW w:w="4394" w:type="dxa"/>
            <w:shd w:val="clear" w:color="auto" w:fill="auto"/>
          </w:tcPr>
          <w:p w14:paraId="00736AE7" w14:textId="33DB7335"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 xml:space="preserve">Ressonância Magnética de Mama </w:t>
            </w:r>
          </w:p>
        </w:tc>
        <w:tc>
          <w:tcPr>
            <w:tcW w:w="709" w:type="dxa"/>
            <w:vAlign w:val="bottom"/>
          </w:tcPr>
          <w:p w14:paraId="66D8D4D1" w14:textId="10E309A9"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675</w:t>
            </w:r>
          </w:p>
        </w:tc>
        <w:tc>
          <w:tcPr>
            <w:tcW w:w="992" w:type="dxa"/>
            <w:vAlign w:val="center"/>
          </w:tcPr>
          <w:p w14:paraId="276938E9" w14:textId="3433D6E6"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1.052,75</w:t>
            </w:r>
          </w:p>
        </w:tc>
        <w:tc>
          <w:tcPr>
            <w:tcW w:w="992" w:type="dxa"/>
            <w:vAlign w:val="center"/>
          </w:tcPr>
          <w:p w14:paraId="0AB8FF91" w14:textId="6D1A6654"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710.606,25</w:t>
            </w:r>
          </w:p>
        </w:tc>
      </w:tr>
      <w:tr w:rsidR="00A54500" w:rsidRPr="008C18E7" w14:paraId="53EE135A" w14:textId="77777777" w:rsidTr="005E7439">
        <w:trPr>
          <w:trHeight w:val="340"/>
        </w:trPr>
        <w:tc>
          <w:tcPr>
            <w:tcW w:w="781" w:type="dxa"/>
            <w:shd w:val="clear" w:color="auto" w:fill="auto"/>
            <w:noWrap/>
            <w:vAlign w:val="center"/>
          </w:tcPr>
          <w:p w14:paraId="518BCC70" w14:textId="77777777" w:rsidR="00A54500" w:rsidRPr="008C18E7" w:rsidRDefault="00A54500" w:rsidP="00CD07AC">
            <w:pPr>
              <w:pStyle w:val="PargrafodaLista"/>
              <w:numPr>
                <w:ilvl w:val="0"/>
                <w:numId w:val="28"/>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7B2EBBD3" w14:textId="7BBDF244"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00035577</w:t>
            </w:r>
          </w:p>
        </w:tc>
        <w:tc>
          <w:tcPr>
            <w:tcW w:w="4394" w:type="dxa"/>
            <w:shd w:val="clear" w:color="000000" w:fill="FFFFFF"/>
          </w:tcPr>
          <w:p w14:paraId="4AE8975F" w14:textId="55FEE2A6"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Próstata</w:t>
            </w:r>
          </w:p>
        </w:tc>
        <w:tc>
          <w:tcPr>
            <w:tcW w:w="709" w:type="dxa"/>
            <w:vAlign w:val="bottom"/>
          </w:tcPr>
          <w:p w14:paraId="5803EBCE" w14:textId="64B7DA71"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627</w:t>
            </w:r>
          </w:p>
        </w:tc>
        <w:tc>
          <w:tcPr>
            <w:tcW w:w="992" w:type="dxa"/>
            <w:vAlign w:val="center"/>
          </w:tcPr>
          <w:p w14:paraId="297A24F0" w14:textId="5BFBF4F3"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1.023,00</w:t>
            </w:r>
          </w:p>
        </w:tc>
        <w:tc>
          <w:tcPr>
            <w:tcW w:w="992" w:type="dxa"/>
            <w:vAlign w:val="center"/>
          </w:tcPr>
          <w:p w14:paraId="4DE7E2A1" w14:textId="15198C28"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641.421,00</w:t>
            </w:r>
          </w:p>
        </w:tc>
      </w:tr>
      <w:tr w:rsidR="00A54500" w:rsidRPr="008C18E7" w14:paraId="04FD24C3" w14:textId="77777777" w:rsidTr="005E7439">
        <w:trPr>
          <w:trHeight w:val="340"/>
        </w:trPr>
        <w:tc>
          <w:tcPr>
            <w:tcW w:w="781" w:type="dxa"/>
            <w:shd w:val="clear" w:color="auto" w:fill="auto"/>
            <w:noWrap/>
            <w:vAlign w:val="center"/>
          </w:tcPr>
          <w:p w14:paraId="6F694DDE" w14:textId="77777777" w:rsidR="00A54500" w:rsidRPr="008C18E7" w:rsidRDefault="00A54500" w:rsidP="00CD07AC">
            <w:pPr>
              <w:pStyle w:val="PargrafodaLista"/>
              <w:numPr>
                <w:ilvl w:val="0"/>
                <w:numId w:val="28"/>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35DD2640" w14:textId="1C970765"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00035558</w:t>
            </w:r>
          </w:p>
        </w:tc>
        <w:tc>
          <w:tcPr>
            <w:tcW w:w="4394" w:type="dxa"/>
            <w:shd w:val="clear" w:color="auto" w:fill="auto"/>
            <w:vAlign w:val="bottom"/>
          </w:tcPr>
          <w:p w14:paraId="00112E9C" w14:textId="452E9834"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Angio Ressonância Arterial Crânio</w:t>
            </w:r>
          </w:p>
        </w:tc>
        <w:tc>
          <w:tcPr>
            <w:tcW w:w="709" w:type="dxa"/>
            <w:vAlign w:val="bottom"/>
          </w:tcPr>
          <w:p w14:paraId="2E35C37B" w14:textId="2001D84D"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587</w:t>
            </w:r>
          </w:p>
        </w:tc>
        <w:tc>
          <w:tcPr>
            <w:tcW w:w="992" w:type="dxa"/>
            <w:vAlign w:val="center"/>
          </w:tcPr>
          <w:p w14:paraId="5F9910FC" w14:textId="32E782D0"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811,25</w:t>
            </w:r>
          </w:p>
        </w:tc>
        <w:tc>
          <w:tcPr>
            <w:tcW w:w="992" w:type="dxa"/>
            <w:vAlign w:val="center"/>
          </w:tcPr>
          <w:p w14:paraId="0E2D9015" w14:textId="5FAEE819"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476.203,75</w:t>
            </w:r>
          </w:p>
        </w:tc>
      </w:tr>
      <w:tr w:rsidR="00A54500" w:rsidRPr="008C18E7" w14:paraId="47F78B73" w14:textId="77777777" w:rsidTr="005E7439">
        <w:trPr>
          <w:trHeight w:val="340"/>
        </w:trPr>
        <w:tc>
          <w:tcPr>
            <w:tcW w:w="781" w:type="dxa"/>
            <w:shd w:val="clear" w:color="auto" w:fill="auto"/>
            <w:noWrap/>
            <w:vAlign w:val="center"/>
          </w:tcPr>
          <w:p w14:paraId="7E7809FA" w14:textId="77777777" w:rsidR="00A54500" w:rsidRPr="008C18E7" w:rsidRDefault="00A54500" w:rsidP="00CD07AC">
            <w:pPr>
              <w:pStyle w:val="PargrafodaLista"/>
              <w:numPr>
                <w:ilvl w:val="0"/>
                <w:numId w:val="28"/>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5E23C46A" w14:textId="412CC65B"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00035562</w:t>
            </w:r>
          </w:p>
        </w:tc>
        <w:tc>
          <w:tcPr>
            <w:tcW w:w="4394" w:type="dxa"/>
            <w:shd w:val="clear" w:color="000000" w:fill="FFFFFF"/>
            <w:vAlign w:val="bottom"/>
          </w:tcPr>
          <w:p w14:paraId="1D32F572" w14:textId="537DEE67"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 xml:space="preserve">Angio Ressonância Venosa de Crânio </w:t>
            </w:r>
          </w:p>
        </w:tc>
        <w:tc>
          <w:tcPr>
            <w:tcW w:w="709" w:type="dxa"/>
            <w:vAlign w:val="bottom"/>
          </w:tcPr>
          <w:p w14:paraId="46FECF36" w14:textId="40FF8AAE"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573</w:t>
            </w:r>
          </w:p>
        </w:tc>
        <w:tc>
          <w:tcPr>
            <w:tcW w:w="992" w:type="dxa"/>
            <w:vAlign w:val="center"/>
          </w:tcPr>
          <w:p w14:paraId="38601852" w14:textId="691F5DC9"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878,00</w:t>
            </w:r>
          </w:p>
        </w:tc>
        <w:tc>
          <w:tcPr>
            <w:tcW w:w="992" w:type="dxa"/>
            <w:vAlign w:val="center"/>
          </w:tcPr>
          <w:p w14:paraId="5991C320" w14:textId="7304B700"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503.094,00</w:t>
            </w:r>
          </w:p>
        </w:tc>
      </w:tr>
      <w:tr w:rsidR="00A54500" w:rsidRPr="008C18E7" w14:paraId="54F34A8D" w14:textId="77777777" w:rsidTr="005E7439">
        <w:trPr>
          <w:trHeight w:val="340"/>
        </w:trPr>
        <w:tc>
          <w:tcPr>
            <w:tcW w:w="7163" w:type="dxa"/>
            <w:gridSpan w:val="4"/>
            <w:shd w:val="clear" w:color="auto" w:fill="auto"/>
            <w:noWrap/>
            <w:vAlign w:val="center"/>
          </w:tcPr>
          <w:p w14:paraId="7EAD9909" w14:textId="2C82EF55" w:rsidR="00A54500" w:rsidRPr="008C18E7" w:rsidRDefault="00A54500" w:rsidP="005E7439">
            <w:pPr>
              <w:tabs>
                <w:tab w:val="left" w:pos="1687"/>
              </w:tabs>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TOTAL</w:t>
            </w:r>
          </w:p>
        </w:tc>
        <w:tc>
          <w:tcPr>
            <w:tcW w:w="1984" w:type="dxa"/>
            <w:gridSpan w:val="2"/>
            <w:vAlign w:val="center"/>
          </w:tcPr>
          <w:p w14:paraId="64D4DB70" w14:textId="2CED358B" w:rsidR="00A54500" w:rsidRPr="008C18E7" w:rsidRDefault="00A54500" w:rsidP="005E7439">
            <w:pPr>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2.880.866,25</w:t>
            </w:r>
          </w:p>
        </w:tc>
      </w:tr>
    </w:tbl>
    <w:p w14:paraId="5B49D4C3" w14:textId="77777777" w:rsidR="00AD0DD9" w:rsidRPr="008C18E7" w:rsidRDefault="00AD0DD9" w:rsidP="00AD0DD9">
      <w:pPr>
        <w:jc w:val="both"/>
        <w:rPr>
          <w:rFonts w:ascii="Times New Roman" w:hAnsi="Times New Roman" w:cs="Times New Roman"/>
        </w:rPr>
      </w:pPr>
    </w:p>
    <w:p w14:paraId="3A74310E"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b/>
          <w:bCs/>
        </w:rPr>
        <w:t>5. DECLARAMOS</w:t>
      </w:r>
      <w:r w:rsidRPr="008C18E7">
        <w:rPr>
          <w:rFonts w:ascii="Times New Roman" w:hAnsi="Times New Roman" w:cs="Times New Roman"/>
        </w:rPr>
        <w:t>, sob as penas da lei, que:</w:t>
      </w:r>
    </w:p>
    <w:p w14:paraId="168AB55D" w14:textId="77777777" w:rsidR="00AD0DD9" w:rsidRPr="008C18E7" w:rsidRDefault="00AD0DD9" w:rsidP="00AD0DD9">
      <w:pPr>
        <w:autoSpaceDE w:val="0"/>
        <w:autoSpaceDN w:val="0"/>
        <w:adjustRightInd w:val="0"/>
        <w:jc w:val="both"/>
        <w:rPr>
          <w:rFonts w:ascii="Times New Roman" w:hAnsi="Times New Roman" w:cs="Times New Roman"/>
          <w:b/>
        </w:rPr>
      </w:pPr>
      <w:r w:rsidRPr="008C18E7">
        <w:rPr>
          <w:rFonts w:ascii="Times New Roman" w:hAnsi="Times New Roman" w:cs="Times New Roman"/>
          <w:b/>
        </w:rPr>
        <w:t>• recebemos os documentos que compõem o Edital e tomamos conhecimento de todas as informações e condições para o cumprimento das obrigações objeto deste credenciamento;</w:t>
      </w:r>
    </w:p>
    <w:p w14:paraId="625C6B01" w14:textId="77777777" w:rsidR="00AD0DD9" w:rsidRPr="008C18E7" w:rsidRDefault="00AD0DD9" w:rsidP="00AD0DD9">
      <w:pPr>
        <w:autoSpaceDE w:val="0"/>
        <w:autoSpaceDN w:val="0"/>
        <w:adjustRightInd w:val="0"/>
        <w:jc w:val="both"/>
        <w:rPr>
          <w:rFonts w:ascii="Times New Roman" w:hAnsi="Times New Roman" w:cs="Times New Roman"/>
          <w:b/>
        </w:rPr>
      </w:pPr>
      <w:r w:rsidRPr="008C18E7">
        <w:rPr>
          <w:rFonts w:ascii="Times New Roman" w:hAnsi="Times New Roman" w:cs="Times New Roman"/>
          <w:b/>
        </w:rPr>
        <w:t>• as informações prestadas neste pedido de credenciamento são verdadeiras, bem como que concordamos com os termos do edital e seus anexos;</w:t>
      </w:r>
    </w:p>
    <w:p w14:paraId="0E81E460" w14:textId="77777777" w:rsidR="00AD0DD9" w:rsidRPr="008C18E7" w:rsidRDefault="00AD0DD9" w:rsidP="00AD0DD9">
      <w:pPr>
        <w:autoSpaceDE w:val="0"/>
        <w:autoSpaceDN w:val="0"/>
        <w:adjustRightInd w:val="0"/>
        <w:jc w:val="both"/>
        <w:rPr>
          <w:rFonts w:ascii="Times New Roman" w:hAnsi="Times New Roman" w:cs="Times New Roman"/>
          <w:b/>
        </w:rPr>
      </w:pPr>
      <w:r w:rsidRPr="008C18E7">
        <w:rPr>
          <w:rFonts w:ascii="Times New Roman" w:hAnsi="Times New Roman" w:cs="Times New Roman"/>
          <w:b/>
        </w:rPr>
        <w:t>• temos ciência da obrigatoriedade de declarar qualquer fato superveniente impeditivo do credenciamento, e;</w:t>
      </w:r>
    </w:p>
    <w:p w14:paraId="2822F6A4" w14:textId="77777777" w:rsidR="00AD0DD9" w:rsidRPr="008C18E7" w:rsidRDefault="00AD0DD9" w:rsidP="00AD0DD9">
      <w:pPr>
        <w:autoSpaceDE w:val="0"/>
        <w:autoSpaceDN w:val="0"/>
        <w:adjustRightInd w:val="0"/>
        <w:jc w:val="both"/>
        <w:rPr>
          <w:rFonts w:ascii="Times New Roman" w:hAnsi="Times New Roman" w:cs="Times New Roman"/>
          <w:b/>
        </w:rPr>
      </w:pPr>
      <w:r w:rsidRPr="008C18E7">
        <w:rPr>
          <w:rFonts w:ascii="Times New Roman" w:hAnsi="Times New Roman" w:cs="Times New Roman"/>
          <w:b/>
        </w:rPr>
        <w:t>• que possuímos condições de cumprir as exigências mínimas, para realização dos serviços a serem prestados, no que se refere aos recursos físicos e tecnológicos;</w:t>
      </w:r>
    </w:p>
    <w:p w14:paraId="605CBB28" w14:textId="77777777" w:rsidR="00AD0DD9" w:rsidRPr="008C18E7" w:rsidRDefault="00AD0DD9" w:rsidP="00AD0DD9">
      <w:pPr>
        <w:autoSpaceDE w:val="0"/>
        <w:autoSpaceDN w:val="0"/>
        <w:adjustRightInd w:val="0"/>
        <w:jc w:val="both"/>
        <w:rPr>
          <w:rFonts w:ascii="Times New Roman" w:hAnsi="Times New Roman" w:cs="Times New Roman"/>
        </w:rPr>
      </w:pPr>
    </w:p>
    <w:p w14:paraId="6084D59B"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Vimos requerer, mediante a presente, o credenciamento, em conformidade com o Edital divulgado pela Comissão Permanente de Licitação, juntando a documentação exigida.</w:t>
      </w:r>
    </w:p>
    <w:p w14:paraId="6303809C" w14:textId="77777777" w:rsidR="00AD0DD9" w:rsidRPr="008C18E7" w:rsidRDefault="00AD0DD9" w:rsidP="00AD0DD9">
      <w:pPr>
        <w:autoSpaceDE w:val="0"/>
        <w:autoSpaceDN w:val="0"/>
        <w:adjustRightInd w:val="0"/>
        <w:jc w:val="both"/>
        <w:rPr>
          <w:rFonts w:ascii="Times New Roman" w:hAnsi="Times New Roman" w:cs="Times New Roman"/>
        </w:rPr>
      </w:pPr>
    </w:p>
    <w:p w14:paraId="1869D0B1"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Local/data</w:t>
      </w:r>
    </w:p>
    <w:p w14:paraId="2E77DEFC"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___________________________________________</w:t>
      </w:r>
    </w:p>
    <w:p w14:paraId="47B2245E"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Nome e Assinatura do representante legal da empresa</w:t>
      </w:r>
    </w:p>
    <w:p w14:paraId="1829F42E"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Carimbo de CNPJ ou CPF</w:t>
      </w:r>
    </w:p>
    <w:p w14:paraId="1C894DDF" w14:textId="77777777" w:rsidR="00AD0DD9" w:rsidRPr="008C18E7" w:rsidRDefault="00AD0DD9" w:rsidP="00AD0DD9">
      <w:pPr>
        <w:autoSpaceDE w:val="0"/>
        <w:autoSpaceDN w:val="0"/>
        <w:adjustRightInd w:val="0"/>
        <w:rPr>
          <w:rFonts w:ascii="Times New Roman" w:hAnsi="Times New Roman" w:cs="Times New Roman"/>
        </w:rPr>
      </w:pPr>
    </w:p>
    <w:p w14:paraId="5A7D3096"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OBS: Em caso de representação por meio de procuração particular, a mesma deverá ter firma reconhecida em cartório.</w:t>
      </w:r>
    </w:p>
    <w:p w14:paraId="0FBDDCC3" w14:textId="77777777" w:rsidR="00AD0DD9" w:rsidRPr="008C18E7" w:rsidRDefault="00AD0DD9" w:rsidP="00AD0DD9">
      <w:pPr>
        <w:rPr>
          <w:rFonts w:ascii="Times New Roman" w:hAnsi="Times New Roman" w:cs="Times New Roman"/>
          <w:b/>
        </w:rPr>
      </w:pPr>
      <w:r w:rsidRPr="008C18E7">
        <w:rPr>
          <w:rFonts w:ascii="Times New Roman" w:hAnsi="Times New Roman" w:cs="Times New Roman"/>
          <w:b/>
        </w:rPr>
        <w:br w:type="page"/>
      </w:r>
    </w:p>
    <w:p w14:paraId="5DDC4CF8" w14:textId="77777777" w:rsidR="00AD0DD9" w:rsidRPr="008C18E7" w:rsidRDefault="00AD0DD9" w:rsidP="00AD0DD9">
      <w:pPr>
        <w:autoSpaceDE w:val="0"/>
        <w:autoSpaceDN w:val="0"/>
        <w:adjustRightInd w:val="0"/>
        <w:jc w:val="center"/>
        <w:rPr>
          <w:rFonts w:ascii="Times New Roman" w:hAnsi="Times New Roman" w:cs="Times New Roman"/>
          <w:b/>
        </w:rPr>
      </w:pPr>
      <w:r w:rsidRPr="008C18E7">
        <w:rPr>
          <w:rFonts w:ascii="Times New Roman" w:hAnsi="Times New Roman" w:cs="Times New Roman"/>
          <w:b/>
        </w:rPr>
        <w:lastRenderedPageBreak/>
        <w:t>ANEXO IV</w:t>
      </w:r>
    </w:p>
    <w:p w14:paraId="67819B5D" w14:textId="77777777" w:rsidR="00AD0DD9" w:rsidRPr="008C18E7" w:rsidRDefault="00AD0DD9" w:rsidP="00AD0DD9">
      <w:pPr>
        <w:autoSpaceDE w:val="0"/>
        <w:autoSpaceDN w:val="0"/>
        <w:adjustRightInd w:val="0"/>
        <w:jc w:val="center"/>
        <w:rPr>
          <w:rFonts w:ascii="Times New Roman" w:hAnsi="Times New Roman" w:cs="Times New Roman"/>
          <w:b/>
        </w:rPr>
      </w:pPr>
      <w:r w:rsidRPr="008C18E7">
        <w:rPr>
          <w:rFonts w:ascii="Times New Roman" w:hAnsi="Times New Roman" w:cs="Times New Roman"/>
          <w:b/>
        </w:rPr>
        <w:t xml:space="preserve"> </w:t>
      </w:r>
    </w:p>
    <w:p w14:paraId="72322463" w14:textId="77777777" w:rsidR="00AD0DD9" w:rsidRPr="008C18E7" w:rsidRDefault="00AD0DD9" w:rsidP="00AD0DD9">
      <w:pPr>
        <w:autoSpaceDE w:val="0"/>
        <w:autoSpaceDN w:val="0"/>
        <w:adjustRightInd w:val="0"/>
        <w:jc w:val="center"/>
        <w:rPr>
          <w:rFonts w:ascii="Times New Roman" w:hAnsi="Times New Roman" w:cs="Times New Roman"/>
          <w:b/>
        </w:rPr>
      </w:pPr>
      <w:r w:rsidRPr="008C18E7">
        <w:rPr>
          <w:rFonts w:ascii="Times New Roman" w:hAnsi="Times New Roman" w:cs="Times New Roman"/>
          <w:b/>
        </w:rPr>
        <w:t>DECLARAÇÃO DE CUMPRIMENTO DE REQUISITOS LEGAIS</w:t>
      </w:r>
    </w:p>
    <w:p w14:paraId="08AACF7F" w14:textId="77777777" w:rsidR="00AD0DD9" w:rsidRPr="008C18E7" w:rsidRDefault="00AD0DD9" w:rsidP="00AD0DD9">
      <w:pPr>
        <w:jc w:val="center"/>
        <w:rPr>
          <w:rStyle w:val="nfase"/>
          <w:rFonts w:ascii="Times New Roman" w:eastAsia="Lucida Sans Unicode" w:hAnsi="Times New Roman" w:cs="Times New Roman"/>
          <w:b/>
          <w:i w:val="0"/>
        </w:rPr>
      </w:pPr>
    </w:p>
    <w:p w14:paraId="660D4825" w14:textId="77777777" w:rsidR="00AD0DD9" w:rsidRPr="008C18E7" w:rsidRDefault="00AD0DD9" w:rsidP="00AD0DD9">
      <w:pPr>
        <w:autoSpaceDE w:val="0"/>
        <w:autoSpaceDN w:val="0"/>
        <w:adjustRightInd w:val="0"/>
        <w:jc w:val="both"/>
        <w:rPr>
          <w:rFonts w:ascii="Times New Roman" w:hAnsi="Times New Roman" w:cs="Times New Roman"/>
        </w:rPr>
      </w:pPr>
    </w:p>
    <w:p w14:paraId="269599A5"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A Comissão Permanente de Licitação </w:t>
      </w:r>
    </w:p>
    <w:p w14:paraId="54341F7D" w14:textId="77777777" w:rsidR="00AD0DD9" w:rsidRPr="008C18E7" w:rsidRDefault="00AD0DD9" w:rsidP="00AD0DD9">
      <w:pPr>
        <w:rPr>
          <w:rFonts w:ascii="Times New Roman" w:hAnsi="Times New Roman" w:cs="Times New Roman"/>
        </w:rPr>
      </w:pPr>
      <w:r w:rsidRPr="008C18E7">
        <w:rPr>
          <w:rFonts w:ascii="Times New Roman" w:eastAsiaTheme="minorEastAsia" w:hAnsi="Times New Roman" w:cs="Times New Roman"/>
        </w:rPr>
        <w:t>Consórcio Intermunicipal de Saúde da Região do Alto Tapajós - CISRAT</w:t>
      </w:r>
      <w:r w:rsidRPr="008C18E7">
        <w:rPr>
          <w:rFonts w:ascii="Times New Roman" w:hAnsi="Times New Roman" w:cs="Times New Roman"/>
        </w:rPr>
        <w:t xml:space="preserve"> </w:t>
      </w:r>
    </w:p>
    <w:p w14:paraId="6EA8E25D" w14:textId="36E12264" w:rsidR="00AD0DD9" w:rsidRPr="008C18E7" w:rsidRDefault="00AD0DD9" w:rsidP="00AD0DD9">
      <w:pPr>
        <w:rPr>
          <w:rStyle w:val="nfase"/>
          <w:rFonts w:ascii="Times New Roman" w:eastAsia="Lucida Sans Unicode" w:hAnsi="Times New Roman" w:cs="Times New Roman"/>
          <w:b/>
          <w:i w:val="0"/>
        </w:rPr>
      </w:pPr>
      <w:proofErr w:type="spellStart"/>
      <w:r w:rsidRPr="008C18E7">
        <w:rPr>
          <w:rFonts w:ascii="Times New Roman" w:hAnsi="Times New Roman" w:cs="Times New Roman"/>
        </w:rPr>
        <w:t>Ref</w:t>
      </w:r>
      <w:proofErr w:type="spellEnd"/>
      <w:r w:rsidRPr="008C18E7">
        <w:rPr>
          <w:rFonts w:ascii="Times New Roman" w:hAnsi="Times New Roman" w:cs="Times New Roman"/>
        </w:rPr>
        <w:t xml:space="preserve">: </w:t>
      </w:r>
      <w:r w:rsidRPr="008C18E7">
        <w:rPr>
          <w:rStyle w:val="nfase"/>
          <w:rFonts w:ascii="Times New Roman" w:eastAsia="Lucida Sans Unicode" w:hAnsi="Times New Roman" w:cs="Times New Roman"/>
          <w:b/>
        </w:rPr>
        <w:t>CREDENCIAMENTO Nº 00</w:t>
      </w:r>
      <w:r w:rsidR="007E3FD6" w:rsidRPr="008C18E7">
        <w:rPr>
          <w:rStyle w:val="nfase"/>
          <w:rFonts w:ascii="Times New Roman" w:eastAsia="Lucida Sans Unicode" w:hAnsi="Times New Roman" w:cs="Times New Roman"/>
          <w:b/>
        </w:rPr>
        <w:t>4</w:t>
      </w:r>
      <w:r w:rsidRPr="008C18E7">
        <w:rPr>
          <w:rStyle w:val="nfase"/>
          <w:rFonts w:ascii="Times New Roman" w:eastAsia="Lucida Sans Unicode" w:hAnsi="Times New Roman" w:cs="Times New Roman"/>
          <w:b/>
        </w:rPr>
        <w:t>/202</w:t>
      </w:r>
      <w:r w:rsidR="001542E4" w:rsidRPr="008C18E7">
        <w:rPr>
          <w:rStyle w:val="nfase"/>
          <w:rFonts w:ascii="Times New Roman" w:eastAsia="Lucida Sans Unicode" w:hAnsi="Times New Roman" w:cs="Times New Roman"/>
          <w:b/>
        </w:rPr>
        <w:t>4</w:t>
      </w:r>
    </w:p>
    <w:p w14:paraId="1EEF6E71" w14:textId="77777777" w:rsidR="00AD0DD9" w:rsidRPr="008C18E7" w:rsidRDefault="00AD0DD9" w:rsidP="00AD0DD9">
      <w:pPr>
        <w:autoSpaceDE w:val="0"/>
        <w:autoSpaceDN w:val="0"/>
        <w:adjustRightInd w:val="0"/>
        <w:jc w:val="both"/>
        <w:rPr>
          <w:rFonts w:ascii="Times New Roman" w:hAnsi="Times New Roman" w:cs="Times New Roman"/>
        </w:rPr>
      </w:pPr>
    </w:p>
    <w:p w14:paraId="626CA018" w14:textId="77777777" w:rsidR="00AD0DD9" w:rsidRPr="008C18E7" w:rsidRDefault="00AD0DD9" w:rsidP="00AD0DD9">
      <w:pPr>
        <w:autoSpaceDE w:val="0"/>
        <w:autoSpaceDN w:val="0"/>
        <w:adjustRightInd w:val="0"/>
        <w:jc w:val="both"/>
        <w:rPr>
          <w:rFonts w:ascii="Times New Roman" w:hAnsi="Times New Roman" w:cs="Times New Roman"/>
        </w:rPr>
      </w:pPr>
    </w:p>
    <w:p w14:paraId="7C4697A6"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(Nome da Empresa) -----------------------------------, CNPJ nº ------------------------, sediada na Rua --------------------------------------, nº -----------, bairro, -----------------------, CEP--------Município -------------------------, por seu representante legal abaixo-assinado, em cumprimento ao solicitado no referido edital, DECLARA, sob as penas da lei, que:</w:t>
      </w:r>
    </w:p>
    <w:p w14:paraId="3B34C0D4" w14:textId="77777777" w:rsidR="00AD0DD9" w:rsidRPr="008C18E7" w:rsidRDefault="00AD0DD9" w:rsidP="00AD0DD9">
      <w:pPr>
        <w:autoSpaceDE w:val="0"/>
        <w:autoSpaceDN w:val="0"/>
        <w:adjustRightInd w:val="0"/>
        <w:jc w:val="both"/>
        <w:rPr>
          <w:rFonts w:ascii="Times New Roman" w:hAnsi="Times New Roman" w:cs="Times New Roman"/>
        </w:rPr>
      </w:pPr>
    </w:p>
    <w:p w14:paraId="71D652DD" w14:textId="50A772A0"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p>
    <w:p w14:paraId="4635DDEC" w14:textId="77777777" w:rsidR="00AD0DD9" w:rsidRPr="008C18E7" w:rsidRDefault="00AD0DD9" w:rsidP="00AD0DD9">
      <w:pPr>
        <w:autoSpaceDE w:val="0"/>
        <w:autoSpaceDN w:val="0"/>
        <w:adjustRightInd w:val="0"/>
        <w:jc w:val="both"/>
        <w:rPr>
          <w:rFonts w:ascii="Times New Roman" w:hAnsi="Times New Roman" w:cs="Times New Roman"/>
        </w:rPr>
      </w:pPr>
    </w:p>
    <w:p w14:paraId="1B8F8778" w14:textId="6EC0A753"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 Não possui em seu quadro de pessoal servidores no </w:t>
      </w:r>
      <w:r w:rsidRPr="008C18E7">
        <w:rPr>
          <w:rFonts w:ascii="Times New Roman" w:eastAsiaTheme="minorEastAsia" w:hAnsi="Times New Roman" w:cs="Times New Roman"/>
        </w:rPr>
        <w:t>Consórcio Intermunicipal de Saúde da Região do Alto Tapajós – CISRAT,</w:t>
      </w:r>
      <w:r w:rsidRPr="008C18E7">
        <w:rPr>
          <w:rFonts w:ascii="Times New Roman" w:hAnsi="Times New Roman" w:cs="Times New Roman"/>
        </w:rPr>
        <w:t xml:space="preserve"> exercendo funções técnicas, comerciais, de gerência, administração ou tomada de decisão</w:t>
      </w:r>
      <w:r w:rsidR="006D1F6E" w:rsidRPr="008C18E7">
        <w:rPr>
          <w:rFonts w:ascii="Times New Roman" w:hAnsi="Times New Roman" w:cs="Times New Roman"/>
        </w:rPr>
        <w:t>.</w:t>
      </w:r>
    </w:p>
    <w:p w14:paraId="6C4CCD2C" w14:textId="77777777" w:rsidR="00AD0DD9" w:rsidRPr="008C18E7" w:rsidRDefault="00AD0DD9" w:rsidP="00AD0DD9">
      <w:pPr>
        <w:autoSpaceDE w:val="0"/>
        <w:autoSpaceDN w:val="0"/>
        <w:adjustRightInd w:val="0"/>
        <w:jc w:val="both"/>
        <w:rPr>
          <w:rFonts w:ascii="Times New Roman" w:hAnsi="Times New Roman" w:cs="Times New Roman"/>
        </w:rPr>
      </w:pPr>
    </w:p>
    <w:p w14:paraId="5968153B"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Local e data</w:t>
      </w:r>
    </w:p>
    <w:p w14:paraId="62E7B187" w14:textId="77777777" w:rsidR="00AD0DD9" w:rsidRPr="008C18E7" w:rsidRDefault="00AD0DD9" w:rsidP="00AD0DD9">
      <w:pPr>
        <w:autoSpaceDE w:val="0"/>
        <w:autoSpaceDN w:val="0"/>
        <w:adjustRightInd w:val="0"/>
        <w:jc w:val="both"/>
        <w:rPr>
          <w:rFonts w:ascii="Times New Roman" w:hAnsi="Times New Roman" w:cs="Times New Roman"/>
        </w:rPr>
      </w:pPr>
    </w:p>
    <w:p w14:paraId="6D926660"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Assinatura do representante legal</w:t>
      </w:r>
    </w:p>
    <w:p w14:paraId="246E6504"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CPF:</w:t>
      </w:r>
    </w:p>
    <w:p w14:paraId="3A2612E9"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Carimbo de CNPJ da empresa:</w:t>
      </w:r>
    </w:p>
    <w:p w14:paraId="61B040EB" w14:textId="77777777" w:rsidR="00AD0DD9" w:rsidRPr="008C18E7" w:rsidRDefault="00AD0DD9" w:rsidP="00AD0DD9">
      <w:pPr>
        <w:autoSpaceDE w:val="0"/>
        <w:autoSpaceDN w:val="0"/>
        <w:adjustRightInd w:val="0"/>
        <w:jc w:val="both"/>
        <w:rPr>
          <w:rFonts w:ascii="Times New Roman" w:hAnsi="Times New Roman" w:cs="Times New Roman"/>
        </w:rPr>
      </w:pPr>
    </w:p>
    <w:p w14:paraId="41B77420"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 Ressalva: emprega menor, a partir de quatorze anos, na condição de aprendiz*.</w:t>
      </w:r>
    </w:p>
    <w:p w14:paraId="35EEDA06" w14:textId="77777777" w:rsidR="00AD0DD9" w:rsidRDefault="00AD0DD9" w:rsidP="00AD0DD9">
      <w:pPr>
        <w:autoSpaceDE w:val="0"/>
        <w:autoSpaceDN w:val="0"/>
        <w:adjustRightInd w:val="0"/>
        <w:jc w:val="both"/>
        <w:rPr>
          <w:rFonts w:ascii="Times New Roman" w:hAnsi="Times New Roman" w:cs="Times New Roman"/>
        </w:rPr>
      </w:pPr>
    </w:p>
    <w:p w14:paraId="2D2258C9" w14:textId="77777777" w:rsidR="008C18E7" w:rsidRDefault="008C18E7" w:rsidP="00AD0DD9">
      <w:pPr>
        <w:autoSpaceDE w:val="0"/>
        <w:autoSpaceDN w:val="0"/>
        <w:adjustRightInd w:val="0"/>
        <w:jc w:val="both"/>
        <w:rPr>
          <w:rFonts w:ascii="Times New Roman" w:hAnsi="Times New Roman" w:cs="Times New Roman"/>
        </w:rPr>
      </w:pPr>
    </w:p>
    <w:p w14:paraId="4B6F71C7" w14:textId="77777777" w:rsidR="008C18E7" w:rsidRPr="008C18E7" w:rsidRDefault="008C18E7" w:rsidP="00AD0DD9">
      <w:pPr>
        <w:autoSpaceDE w:val="0"/>
        <w:autoSpaceDN w:val="0"/>
        <w:adjustRightInd w:val="0"/>
        <w:jc w:val="both"/>
        <w:rPr>
          <w:rFonts w:ascii="Times New Roman" w:hAnsi="Times New Roman" w:cs="Times New Roman"/>
        </w:rPr>
      </w:pPr>
    </w:p>
    <w:p w14:paraId="4EA00025" w14:textId="77777777" w:rsidR="00AD0DD9" w:rsidRPr="008C18E7" w:rsidRDefault="00AD0DD9" w:rsidP="00AD0DD9">
      <w:pPr>
        <w:autoSpaceDE w:val="0"/>
        <w:autoSpaceDN w:val="0"/>
        <w:adjustRightInd w:val="0"/>
        <w:jc w:val="center"/>
        <w:rPr>
          <w:rFonts w:ascii="Times New Roman" w:hAnsi="Times New Roman" w:cs="Times New Roman"/>
          <w:b/>
          <w:bCs/>
        </w:rPr>
      </w:pPr>
    </w:p>
    <w:p w14:paraId="6B325FBC" w14:textId="77777777" w:rsidR="00AD0DD9" w:rsidRPr="008C18E7" w:rsidRDefault="00AD0DD9" w:rsidP="00AD0DD9">
      <w:pPr>
        <w:autoSpaceDE w:val="0"/>
        <w:autoSpaceDN w:val="0"/>
        <w:adjustRightInd w:val="0"/>
        <w:jc w:val="center"/>
        <w:rPr>
          <w:rFonts w:ascii="Times New Roman" w:hAnsi="Times New Roman" w:cs="Times New Roman"/>
          <w:b/>
          <w:bCs/>
        </w:rPr>
      </w:pPr>
      <w:r w:rsidRPr="008C18E7">
        <w:rPr>
          <w:rFonts w:ascii="Times New Roman" w:hAnsi="Times New Roman" w:cs="Times New Roman"/>
          <w:b/>
          <w:bCs/>
        </w:rPr>
        <w:lastRenderedPageBreak/>
        <w:t xml:space="preserve">ANEXO V </w:t>
      </w:r>
    </w:p>
    <w:p w14:paraId="068F9667"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b/>
          <w:bCs/>
        </w:rPr>
        <w:t>DECLARAÇÃO DE HABILITAÇÃO</w:t>
      </w:r>
    </w:p>
    <w:p w14:paraId="4D899E7F" w14:textId="77777777" w:rsidR="00AD0DD9" w:rsidRPr="008C18E7" w:rsidRDefault="00AD0DD9" w:rsidP="00AD0DD9">
      <w:pPr>
        <w:autoSpaceDE w:val="0"/>
        <w:autoSpaceDN w:val="0"/>
        <w:adjustRightInd w:val="0"/>
        <w:jc w:val="center"/>
        <w:rPr>
          <w:rFonts w:ascii="Times New Roman" w:hAnsi="Times New Roman" w:cs="Times New Roman"/>
          <w:b/>
          <w:bCs/>
        </w:rPr>
      </w:pPr>
    </w:p>
    <w:p w14:paraId="33924701" w14:textId="77777777" w:rsidR="00AD0DD9" w:rsidRPr="008C18E7" w:rsidRDefault="00AD0DD9" w:rsidP="00AD0DD9">
      <w:pPr>
        <w:autoSpaceDE w:val="0"/>
        <w:autoSpaceDN w:val="0"/>
        <w:adjustRightInd w:val="0"/>
        <w:jc w:val="both"/>
        <w:rPr>
          <w:rFonts w:ascii="Times New Roman" w:hAnsi="Times New Roman" w:cs="Times New Roman"/>
        </w:rPr>
      </w:pPr>
    </w:p>
    <w:p w14:paraId="0DBAB52D"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A Comissão Permanente de Licitação </w:t>
      </w:r>
    </w:p>
    <w:p w14:paraId="4EC54195" w14:textId="77777777" w:rsidR="00AD0DD9" w:rsidRPr="008C18E7" w:rsidRDefault="00AD0DD9" w:rsidP="00AD0DD9">
      <w:pPr>
        <w:rPr>
          <w:rFonts w:ascii="Times New Roman" w:hAnsi="Times New Roman" w:cs="Times New Roman"/>
        </w:rPr>
      </w:pPr>
      <w:r w:rsidRPr="008C18E7">
        <w:rPr>
          <w:rFonts w:ascii="Times New Roman" w:eastAsiaTheme="minorEastAsia" w:hAnsi="Times New Roman" w:cs="Times New Roman"/>
        </w:rPr>
        <w:t>Consórcio Intermunicipal de Saúde da Região do Alto Tapajós - CISRAT</w:t>
      </w:r>
      <w:r w:rsidRPr="008C18E7">
        <w:rPr>
          <w:rFonts w:ascii="Times New Roman" w:hAnsi="Times New Roman" w:cs="Times New Roman"/>
        </w:rPr>
        <w:t xml:space="preserve"> </w:t>
      </w:r>
    </w:p>
    <w:p w14:paraId="0071E0DA" w14:textId="16060C29" w:rsidR="00AD0DD9" w:rsidRPr="008C18E7" w:rsidRDefault="00AD0DD9" w:rsidP="00AD0DD9">
      <w:pPr>
        <w:rPr>
          <w:rStyle w:val="nfase"/>
          <w:rFonts w:ascii="Times New Roman" w:eastAsia="Lucida Sans Unicode" w:hAnsi="Times New Roman" w:cs="Times New Roman"/>
          <w:b/>
          <w:i w:val="0"/>
        </w:rPr>
      </w:pPr>
      <w:proofErr w:type="spellStart"/>
      <w:r w:rsidRPr="008C18E7">
        <w:rPr>
          <w:rFonts w:ascii="Times New Roman" w:hAnsi="Times New Roman" w:cs="Times New Roman"/>
        </w:rPr>
        <w:t>Ref</w:t>
      </w:r>
      <w:proofErr w:type="spellEnd"/>
      <w:r w:rsidRPr="008C18E7">
        <w:rPr>
          <w:rFonts w:ascii="Times New Roman" w:hAnsi="Times New Roman" w:cs="Times New Roman"/>
        </w:rPr>
        <w:t xml:space="preserve">: </w:t>
      </w:r>
      <w:r w:rsidRPr="008C18E7">
        <w:rPr>
          <w:rStyle w:val="nfase"/>
          <w:rFonts w:ascii="Times New Roman" w:eastAsia="Lucida Sans Unicode" w:hAnsi="Times New Roman" w:cs="Times New Roman"/>
          <w:b/>
        </w:rPr>
        <w:t>CREDENCIAMENTO Nº 00</w:t>
      </w:r>
      <w:r w:rsidR="00CD07AC" w:rsidRPr="008C18E7">
        <w:rPr>
          <w:rStyle w:val="nfase"/>
          <w:rFonts w:ascii="Times New Roman" w:eastAsia="Lucida Sans Unicode" w:hAnsi="Times New Roman" w:cs="Times New Roman"/>
          <w:b/>
        </w:rPr>
        <w:t>4</w:t>
      </w:r>
      <w:r w:rsidRPr="008C18E7">
        <w:rPr>
          <w:rStyle w:val="nfase"/>
          <w:rFonts w:ascii="Times New Roman" w:eastAsia="Lucida Sans Unicode" w:hAnsi="Times New Roman" w:cs="Times New Roman"/>
          <w:b/>
        </w:rPr>
        <w:t>/202</w:t>
      </w:r>
      <w:r w:rsidR="006D1F6E" w:rsidRPr="008C18E7">
        <w:rPr>
          <w:rStyle w:val="nfase"/>
          <w:rFonts w:ascii="Times New Roman" w:eastAsia="Lucida Sans Unicode" w:hAnsi="Times New Roman" w:cs="Times New Roman"/>
          <w:b/>
        </w:rPr>
        <w:t>4</w:t>
      </w:r>
    </w:p>
    <w:p w14:paraId="2BCBB801" w14:textId="77777777" w:rsidR="00AD0DD9" w:rsidRPr="008C18E7" w:rsidRDefault="00AD0DD9" w:rsidP="00AD0DD9">
      <w:pPr>
        <w:autoSpaceDE w:val="0"/>
        <w:autoSpaceDN w:val="0"/>
        <w:adjustRightInd w:val="0"/>
        <w:jc w:val="center"/>
        <w:rPr>
          <w:rFonts w:ascii="Times New Roman" w:hAnsi="Times New Roman" w:cs="Times New Roman"/>
          <w:b/>
          <w:bCs/>
        </w:rPr>
      </w:pPr>
    </w:p>
    <w:p w14:paraId="415EC9AB" w14:textId="77777777" w:rsidR="00AD0DD9" w:rsidRPr="008C18E7" w:rsidRDefault="00AD0DD9" w:rsidP="00AD0DD9">
      <w:pPr>
        <w:autoSpaceDE w:val="0"/>
        <w:autoSpaceDN w:val="0"/>
        <w:adjustRightInd w:val="0"/>
        <w:jc w:val="center"/>
        <w:rPr>
          <w:rFonts w:ascii="Times New Roman" w:hAnsi="Times New Roman" w:cs="Times New Roman"/>
        </w:rPr>
      </w:pPr>
    </w:p>
    <w:p w14:paraId="6C6B7927"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Declaramos, para todos os efeitos legais, que a empresa ......................, CNPJ .........., reúne todos os requisitos de habilitação exigidas no Edital, quanto às condições de qualificação jurídica, fiscal, trabalhista, técnica e econômico-financeira, bem como de que está ciente e concorda com o disposto em Edital.</w:t>
      </w:r>
    </w:p>
    <w:p w14:paraId="7213AF06" w14:textId="77777777" w:rsidR="00AD0DD9" w:rsidRPr="008C18E7" w:rsidRDefault="00AD0DD9" w:rsidP="00AD0DD9">
      <w:pPr>
        <w:autoSpaceDE w:val="0"/>
        <w:autoSpaceDN w:val="0"/>
        <w:adjustRightInd w:val="0"/>
        <w:jc w:val="both"/>
        <w:rPr>
          <w:rFonts w:ascii="Times New Roman" w:hAnsi="Times New Roman" w:cs="Times New Roman"/>
        </w:rPr>
      </w:pPr>
    </w:p>
    <w:p w14:paraId="782E5BB5" w14:textId="77777777" w:rsidR="00AD0DD9" w:rsidRPr="008C18E7" w:rsidRDefault="00AD0DD9" w:rsidP="00AD0DD9">
      <w:pPr>
        <w:autoSpaceDE w:val="0"/>
        <w:autoSpaceDN w:val="0"/>
        <w:adjustRightInd w:val="0"/>
        <w:jc w:val="both"/>
        <w:rPr>
          <w:rFonts w:ascii="Times New Roman" w:hAnsi="Times New Roman" w:cs="Times New Roman"/>
        </w:rPr>
      </w:pPr>
    </w:p>
    <w:p w14:paraId="25812990" w14:textId="77777777" w:rsidR="00AD0DD9" w:rsidRPr="008C18E7" w:rsidRDefault="00AD0DD9" w:rsidP="00AD0DD9">
      <w:pPr>
        <w:autoSpaceDE w:val="0"/>
        <w:autoSpaceDN w:val="0"/>
        <w:adjustRightInd w:val="0"/>
        <w:jc w:val="both"/>
        <w:rPr>
          <w:rFonts w:ascii="Times New Roman" w:hAnsi="Times New Roman" w:cs="Times New Roman"/>
        </w:rPr>
      </w:pPr>
    </w:p>
    <w:p w14:paraId="6724480F"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Local e data</w:t>
      </w:r>
    </w:p>
    <w:p w14:paraId="75ED63FA"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Assinatura do representante legal</w:t>
      </w:r>
    </w:p>
    <w:p w14:paraId="2F2169AE"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CPF:</w:t>
      </w:r>
    </w:p>
    <w:p w14:paraId="2FDFF56E"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Carimbo de CNPJ da empresa:</w:t>
      </w:r>
    </w:p>
    <w:p w14:paraId="2A2A680D" w14:textId="77777777" w:rsidR="00AD0DD9" w:rsidRPr="008C18E7" w:rsidRDefault="00AD0DD9" w:rsidP="00AD0DD9">
      <w:pPr>
        <w:autoSpaceDE w:val="0"/>
        <w:autoSpaceDN w:val="0"/>
        <w:adjustRightInd w:val="0"/>
        <w:jc w:val="both"/>
        <w:rPr>
          <w:rFonts w:ascii="Times New Roman" w:hAnsi="Times New Roman" w:cs="Times New Roman"/>
        </w:rPr>
      </w:pPr>
    </w:p>
    <w:p w14:paraId="37E67983" w14:textId="77777777" w:rsidR="00AD0DD9" w:rsidRPr="008C18E7" w:rsidRDefault="00AD0DD9" w:rsidP="00AD0DD9">
      <w:pPr>
        <w:autoSpaceDE w:val="0"/>
        <w:autoSpaceDN w:val="0"/>
        <w:adjustRightInd w:val="0"/>
        <w:jc w:val="both"/>
        <w:rPr>
          <w:rFonts w:ascii="Times New Roman" w:hAnsi="Times New Roman" w:cs="Times New Roman"/>
        </w:rPr>
      </w:pPr>
    </w:p>
    <w:p w14:paraId="1FD078AC" w14:textId="77777777" w:rsidR="00AD0DD9" w:rsidRPr="008C18E7" w:rsidRDefault="00AD0DD9" w:rsidP="00AD0DD9">
      <w:pPr>
        <w:autoSpaceDE w:val="0"/>
        <w:autoSpaceDN w:val="0"/>
        <w:adjustRightInd w:val="0"/>
        <w:jc w:val="both"/>
        <w:rPr>
          <w:rFonts w:ascii="Times New Roman" w:hAnsi="Times New Roman" w:cs="Times New Roman"/>
        </w:rPr>
      </w:pPr>
    </w:p>
    <w:p w14:paraId="1BB22F69" w14:textId="77777777" w:rsidR="00AD0DD9" w:rsidRPr="008C18E7" w:rsidRDefault="00AD0DD9" w:rsidP="00AD0DD9">
      <w:pPr>
        <w:autoSpaceDE w:val="0"/>
        <w:autoSpaceDN w:val="0"/>
        <w:adjustRightInd w:val="0"/>
        <w:jc w:val="both"/>
        <w:rPr>
          <w:rFonts w:ascii="Times New Roman" w:hAnsi="Times New Roman" w:cs="Times New Roman"/>
        </w:rPr>
      </w:pPr>
    </w:p>
    <w:p w14:paraId="1DD18937" w14:textId="77777777" w:rsidR="00AD0DD9" w:rsidRPr="008C18E7" w:rsidRDefault="00AD0DD9" w:rsidP="00AD0DD9">
      <w:pPr>
        <w:autoSpaceDE w:val="0"/>
        <w:autoSpaceDN w:val="0"/>
        <w:adjustRightInd w:val="0"/>
        <w:jc w:val="both"/>
        <w:rPr>
          <w:rFonts w:ascii="Times New Roman" w:hAnsi="Times New Roman" w:cs="Times New Roman"/>
        </w:rPr>
      </w:pPr>
    </w:p>
    <w:p w14:paraId="0A89D40E" w14:textId="77777777" w:rsidR="00AD0DD9" w:rsidRPr="008C18E7" w:rsidRDefault="00AD0DD9" w:rsidP="00AD0DD9">
      <w:pPr>
        <w:autoSpaceDE w:val="0"/>
        <w:autoSpaceDN w:val="0"/>
        <w:adjustRightInd w:val="0"/>
        <w:jc w:val="both"/>
        <w:rPr>
          <w:rFonts w:ascii="Times New Roman" w:hAnsi="Times New Roman" w:cs="Times New Roman"/>
          <w:b/>
          <w:bCs/>
        </w:rPr>
      </w:pPr>
      <w:r w:rsidRPr="008C18E7">
        <w:rPr>
          <w:rFonts w:ascii="Times New Roman" w:hAnsi="Times New Roman" w:cs="Times New Roman"/>
        </w:rPr>
        <w:t xml:space="preserve">Obs.: No caso de microempresa e empresa de pequeno porte que, nos termos da LC 123/2006, possuir alguma restrição na documentação referente à regularidade fiscal, esta deverá ser mencionada, como ressalva, na supracitada declaração, </w:t>
      </w:r>
      <w:r w:rsidRPr="008C18E7">
        <w:rPr>
          <w:rFonts w:ascii="Times New Roman" w:hAnsi="Times New Roman" w:cs="Times New Roman"/>
          <w:b/>
          <w:bCs/>
        </w:rPr>
        <w:t xml:space="preserve">além de juntar o documento com restrição no envelope de habilitação. </w:t>
      </w:r>
    </w:p>
    <w:p w14:paraId="6498E517" w14:textId="77777777" w:rsidR="00AD0DD9" w:rsidRPr="008C18E7" w:rsidRDefault="00AD0DD9" w:rsidP="00AD0DD9">
      <w:pPr>
        <w:autoSpaceDE w:val="0"/>
        <w:autoSpaceDN w:val="0"/>
        <w:adjustRightInd w:val="0"/>
        <w:jc w:val="both"/>
        <w:rPr>
          <w:rFonts w:ascii="Times New Roman" w:hAnsi="Times New Roman" w:cs="Times New Roman"/>
          <w:b/>
          <w:bCs/>
        </w:rPr>
      </w:pPr>
    </w:p>
    <w:p w14:paraId="5899928C" w14:textId="77777777" w:rsidR="00AD0DD9" w:rsidRPr="008C18E7" w:rsidRDefault="00AD0DD9" w:rsidP="00AD0DD9">
      <w:pPr>
        <w:rPr>
          <w:rFonts w:ascii="Times New Roman" w:hAnsi="Times New Roman" w:cs="Times New Roman"/>
          <w:b/>
          <w:bCs/>
        </w:rPr>
      </w:pPr>
      <w:r w:rsidRPr="008C18E7">
        <w:rPr>
          <w:rFonts w:ascii="Times New Roman" w:hAnsi="Times New Roman" w:cs="Times New Roman"/>
          <w:b/>
          <w:bCs/>
        </w:rPr>
        <w:br w:type="page"/>
      </w:r>
    </w:p>
    <w:p w14:paraId="1697F3FB" w14:textId="77777777" w:rsidR="00AD0DD9" w:rsidRPr="008C18E7" w:rsidRDefault="00AD0DD9" w:rsidP="00AD0DD9">
      <w:pPr>
        <w:autoSpaceDE w:val="0"/>
        <w:autoSpaceDN w:val="0"/>
        <w:adjustRightInd w:val="0"/>
        <w:jc w:val="center"/>
        <w:rPr>
          <w:rFonts w:ascii="Times New Roman" w:hAnsi="Times New Roman" w:cs="Times New Roman"/>
          <w:b/>
          <w:bCs/>
        </w:rPr>
      </w:pPr>
      <w:r w:rsidRPr="008C18E7">
        <w:rPr>
          <w:rFonts w:ascii="Times New Roman" w:hAnsi="Times New Roman" w:cs="Times New Roman"/>
          <w:b/>
          <w:bCs/>
        </w:rPr>
        <w:lastRenderedPageBreak/>
        <w:t>ANEXO VI</w:t>
      </w:r>
    </w:p>
    <w:p w14:paraId="5E77A5F8" w14:textId="77777777" w:rsidR="00AD0DD9" w:rsidRPr="008C18E7" w:rsidRDefault="00AD0DD9" w:rsidP="00AD0DD9">
      <w:pPr>
        <w:autoSpaceDE w:val="0"/>
        <w:autoSpaceDN w:val="0"/>
        <w:adjustRightInd w:val="0"/>
        <w:jc w:val="center"/>
        <w:rPr>
          <w:rFonts w:ascii="Times New Roman" w:hAnsi="Times New Roman" w:cs="Times New Roman"/>
          <w:b/>
          <w:bCs/>
        </w:rPr>
      </w:pPr>
    </w:p>
    <w:p w14:paraId="2F27075E" w14:textId="77777777" w:rsidR="00AD0DD9" w:rsidRPr="008C18E7" w:rsidRDefault="00AD0DD9" w:rsidP="00AD0DD9">
      <w:pPr>
        <w:autoSpaceDE w:val="0"/>
        <w:autoSpaceDN w:val="0"/>
        <w:adjustRightInd w:val="0"/>
        <w:jc w:val="center"/>
        <w:rPr>
          <w:rFonts w:ascii="Times New Roman" w:hAnsi="Times New Roman" w:cs="Times New Roman"/>
          <w:b/>
          <w:bCs/>
        </w:rPr>
      </w:pPr>
    </w:p>
    <w:p w14:paraId="075266B0" w14:textId="77777777" w:rsidR="00AD0DD9" w:rsidRPr="008C18E7" w:rsidRDefault="00AD0DD9" w:rsidP="00AD0DD9">
      <w:pPr>
        <w:autoSpaceDE w:val="0"/>
        <w:autoSpaceDN w:val="0"/>
        <w:adjustRightInd w:val="0"/>
        <w:jc w:val="center"/>
        <w:rPr>
          <w:rFonts w:ascii="Times New Roman" w:hAnsi="Times New Roman" w:cs="Times New Roman"/>
        </w:rPr>
      </w:pPr>
      <w:r w:rsidRPr="008C18E7">
        <w:rPr>
          <w:rFonts w:ascii="Times New Roman" w:hAnsi="Times New Roman" w:cs="Times New Roman"/>
          <w:b/>
          <w:bCs/>
        </w:rPr>
        <w:t xml:space="preserve"> DECLARAÇÃO DE SUPERVENIÊNCIA DE FATOS IMPEDITIVOS</w:t>
      </w:r>
    </w:p>
    <w:p w14:paraId="7F3A10A0" w14:textId="77777777" w:rsidR="00AD0DD9" w:rsidRPr="008C18E7" w:rsidRDefault="00AD0DD9" w:rsidP="00AD0DD9">
      <w:pPr>
        <w:autoSpaceDE w:val="0"/>
        <w:autoSpaceDN w:val="0"/>
        <w:adjustRightInd w:val="0"/>
        <w:jc w:val="center"/>
        <w:rPr>
          <w:rFonts w:ascii="Times New Roman" w:hAnsi="Times New Roman" w:cs="Times New Roman"/>
          <w:b/>
          <w:bCs/>
        </w:rPr>
      </w:pPr>
    </w:p>
    <w:p w14:paraId="719CCE25" w14:textId="77777777" w:rsidR="00AD0DD9" w:rsidRPr="008C18E7" w:rsidRDefault="00AD0DD9" w:rsidP="00AD0DD9">
      <w:pPr>
        <w:autoSpaceDE w:val="0"/>
        <w:autoSpaceDN w:val="0"/>
        <w:adjustRightInd w:val="0"/>
        <w:jc w:val="both"/>
        <w:rPr>
          <w:rFonts w:ascii="Times New Roman" w:hAnsi="Times New Roman" w:cs="Times New Roman"/>
        </w:rPr>
      </w:pPr>
    </w:p>
    <w:p w14:paraId="279D63BE" w14:textId="77777777" w:rsidR="00AD0DD9" w:rsidRPr="008C18E7" w:rsidRDefault="00AD0DD9" w:rsidP="00AD0DD9">
      <w:pPr>
        <w:autoSpaceDE w:val="0"/>
        <w:autoSpaceDN w:val="0"/>
        <w:adjustRightInd w:val="0"/>
        <w:jc w:val="both"/>
        <w:rPr>
          <w:rFonts w:ascii="Times New Roman" w:hAnsi="Times New Roman" w:cs="Times New Roman"/>
        </w:rPr>
      </w:pPr>
    </w:p>
    <w:p w14:paraId="5C084511"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 xml:space="preserve">A Comissão Permanente de Licitação </w:t>
      </w:r>
    </w:p>
    <w:p w14:paraId="444E7D3C" w14:textId="77777777" w:rsidR="00AD0DD9" w:rsidRPr="008C18E7" w:rsidRDefault="00AD0DD9" w:rsidP="00AD0DD9">
      <w:pPr>
        <w:rPr>
          <w:rFonts w:ascii="Times New Roman" w:hAnsi="Times New Roman" w:cs="Times New Roman"/>
        </w:rPr>
      </w:pPr>
      <w:r w:rsidRPr="008C18E7">
        <w:rPr>
          <w:rFonts w:ascii="Times New Roman" w:eastAsiaTheme="minorEastAsia" w:hAnsi="Times New Roman" w:cs="Times New Roman"/>
        </w:rPr>
        <w:t>Consórcio Intermunicipal de Saúde da Região do Alto Tapajós - CISRAT</w:t>
      </w:r>
      <w:r w:rsidRPr="008C18E7">
        <w:rPr>
          <w:rFonts w:ascii="Times New Roman" w:hAnsi="Times New Roman" w:cs="Times New Roman"/>
        </w:rPr>
        <w:t xml:space="preserve"> </w:t>
      </w:r>
    </w:p>
    <w:p w14:paraId="12273B65" w14:textId="740921E3" w:rsidR="00AD0DD9" w:rsidRPr="008C18E7" w:rsidRDefault="00AD0DD9" w:rsidP="00AD0DD9">
      <w:pPr>
        <w:rPr>
          <w:rStyle w:val="nfase"/>
          <w:rFonts w:ascii="Times New Roman" w:eastAsia="Lucida Sans Unicode" w:hAnsi="Times New Roman" w:cs="Times New Roman"/>
          <w:b/>
          <w:i w:val="0"/>
        </w:rPr>
      </w:pPr>
      <w:proofErr w:type="spellStart"/>
      <w:r w:rsidRPr="008C18E7">
        <w:rPr>
          <w:rFonts w:ascii="Times New Roman" w:hAnsi="Times New Roman" w:cs="Times New Roman"/>
        </w:rPr>
        <w:t>Ref</w:t>
      </w:r>
      <w:proofErr w:type="spellEnd"/>
      <w:r w:rsidRPr="008C18E7">
        <w:rPr>
          <w:rFonts w:ascii="Times New Roman" w:hAnsi="Times New Roman" w:cs="Times New Roman"/>
        </w:rPr>
        <w:t xml:space="preserve">: </w:t>
      </w:r>
      <w:r w:rsidRPr="008C18E7">
        <w:rPr>
          <w:rStyle w:val="nfase"/>
          <w:rFonts w:ascii="Times New Roman" w:eastAsia="Lucida Sans Unicode" w:hAnsi="Times New Roman" w:cs="Times New Roman"/>
          <w:b/>
        </w:rPr>
        <w:t>CREDENCIAMENTO Nº 00</w:t>
      </w:r>
      <w:r w:rsidR="00CD07AC" w:rsidRPr="008C18E7">
        <w:rPr>
          <w:rStyle w:val="nfase"/>
          <w:rFonts w:ascii="Times New Roman" w:eastAsia="Lucida Sans Unicode" w:hAnsi="Times New Roman" w:cs="Times New Roman"/>
          <w:b/>
        </w:rPr>
        <w:t>4</w:t>
      </w:r>
      <w:r w:rsidRPr="008C18E7">
        <w:rPr>
          <w:rStyle w:val="nfase"/>
          <w:rFonts w:ascii="Times New Roman" w:eastAsia="Lucida Sans Unicode" w:hAnsi="Times New Roman" w:cs="Times New Roman"/>
          <w:b/>
        </w:rPr>
        <w:t>/202</w:t>
      </w:r>
      <w:r w:rsidR="006D1F6E" w:rsidRPr="008C18E7">
        <w:rPr>
          <w:rStyle w:val="nfase"/>
          <w:rFonts w:ascii="Times New Roman" w:eastAsia="Lucida Sans Unicode" w:hAnsi="Times New Roman" w:cs="Times New Roman"/>
          <w:b/>
        </w:rPr>
        <w:t>4</w:t>
      </w:r>
    </w:p>
    <w:p w14:paraId="061E47F1" w14:textId="77777777" w:rsidR="00AD0DD9" w:rsidRPr="008C18E7" w:rsidRDefault="00AD0DD9" w:rsidP="00AD0DD9">
      <w:pPr>
        <w:autoSpaceDE w:val="0"/>
        <w:autoSpaceDN w:val="0"/>
        <w:adjustRightInd w:val="0"/>
        <w:jc w:val="both"/>
        <w:rPr>
          <w:rFonts w:ascii="Times New Roman" w:hAnsi="Times New Roman" w:cs="Times New Roman"/>
        </w:rPr>
      </w:pPr>
    </w:p>
    <w:p w14:paraId="52BAAF82" w14:textId="77777777" w:rsidR="00AD0DD9" w:rsidRPr="008C18E7" w:rsidRDefault="00AD0DD9" w:rsidP="00AD0DD9">
      <w:pPr>
        <w:autoSpaceDE w:val="0"/>
        <w:autoSpaceDN w:val="0"/>
        <w:adjustRightInd w:val="0"/>
        <w:jc w:val="both"/>
        <w:rPr>
          <w:rFonts w:ascii="Times New Roman" w:hAnsi="Times New Roman" w:cs="Times New Roman"/>
        </w:rPr>
      </w:pPr>
    </w:p>
    <w:p w14:paraId="5EEBE897" w14:textId="71A18B19" w:rsidR="00AD0DD9" w:rsidRPr="008C18E7" w:rsidRDefault="00AD0DD9" w:rsidP="00AD0DD9">
      <w:pPr>
        <w:jc w:val="both"/>
        <w:rPr>
          <w:rFonts w:ascii="Times New Roman" w:hAnsi="Times New Roman" w:cs="Times New Roman"/>
          <w:b/>
          <w:iCs/>
        </w:rPr>
      </w:pPr>
      <w:r w:rsidRPr="008C18E7">
        <w:rPr>
          <w:rFonts w:ascii="Times New Roman" w:hAnsi="Times New Roman" w:cs="Times New Roman"/>
        </w:rPr>
        <w:t xml:space="preserve">A empresa _______________, CNPJ ___________, sediada na rua ______, bairro __________, cidade __________, neste ato representada pelo Sr.(a) ______________, portador do RG nº ______________ e inscrito no CPF sob o número ______________, no uso de suas atribuições legais, comprometendo-se nos termos da legislação reguladora da matéria, a informar a qualquer tempo, sob pena das penalidades cabíveis, a existência de fatos supervenientes impeditivos a habilitação para este certame licitatório no </w:t>
      </w:r>
      <w:r w:rsidRPr="008C18E7">
        <w:rPr>
          <w:rFonts w:ascii="Times New Roman" w:eastAsiaTheme="minorEastAsia" w:hAnsi="Times New Roman" w:cs="Times New Roman"/>
        </w:rPr>
        <w:t>Consórcio Intermunicipal de Saúde da Região do Alto Tapajós - CISRAT</w:t>
      </w:r>
      <w:r w:rsidRPr="008C18E7">
        <w:rPr>
          <w:rFonts w:ascii="Times New Roman" w:hAnsi="Times New Roman" w:cs="Times New Roman"/>
        </w:rPr>
        <w:t xml:space="preserve"> , </w:t>
      </w:r>
      <w:r w:rsidRPr="008C18E7">
        <w:rPr>
          <w:rStyle w:val="nfase"/>
          <w:rFonts w:ascii="Times New Roman" w:eastAsia="Lucida Sans Unicode" w:hAnsi="Times New Roman" w:cs="Times New Roman"/>
          <w:b/>
        </w:rPr>
        <w:t>CREDENCIAMENTO Nº 00</w:t>
      </w:r>
      <w:r w:rsidR="00316907" w:rsidRPr="008C18E7">
        <w:rPr>
          <w:rStyle w:val="nfase"/>
          <w:rFonts w:ascii="Times New Roman" w:eastAsia="Lucida Sans Unicode" w:hAnsi="Times New Roman" w:cs="Times New Roman"/>
          <w:b/>
        </w:rPr>
        <w:t>4</w:t>
      </w:r>
      <w:r w:rsidRPr="008C18E7">
        <w:rPr>
          <w:rStyle w:val="nfase"/>
          <w:rFonts w:ascii="Times New Roman" w:eastAsia="Lucida Sans Unicode" w:hAnsi="Times New Roman" w:cs="Times New Roman"/>
          <w:b/>
        </w:rPr>
        <w:t>/202</w:t>
      </w:r>
      <w:r w:rsidR="006D1F6E" w:rsidRPr="008C18E7">
        <w:rPr>
          <w:rStyle w:val="nfase"/>
          <w:rFonts w:ascii="Times New Roman" w:eastAsia="Lucida Sans Unicode" w:hAnsi="Times New Roman" w:cs="Times New Roman"/>
          <w:b/>
        </w:rPr>
        <w:t>4</w:t>
      </w:r>
      <w:r w:rsidRPr="008C18E7">
        <w:rPr>
          <w:rFonts w:ascii="Times New Roman" w:hAnsi="Times New Roman" w:cs="Times New Roman"/>
        </w:rPr>
        <w:t>, devidamente assinada pelo representante legal da empresa participante.</w:t>
      </w:r>
    </w:p>
    <w:p w14:paraId="1B46C4F2" w14:textId="77777777" w:rsidR="00AD0DD9" w:rsidRPr="008C18E7" w:rsidRDefault="00AD0DD9" w:rsidP="00AD0DD9">
      <w:pPr>
        <w:autoSpaceDE w:val="0"/>
        <w:autoSpaceDN w:val="0"/>
        <w:adjustRightInd w:val="0"/>
        <w:jc w:val="both"/>
        <w:rPr>
          <w:rFonts w:ascii="Times New Roman" w:hAnsi="Times New Roman" w:cs="Times New Roman"/>
        </w:rPr>
      </w:pPr>
    </w:p>
    <w:p w14:paraId="04FE3476" w14:textId="77777777" w:rsidR="00AD0DD9" w:rsidRPr="008C18E7" w:rsidRDefault="00AD0DD9" w:rsidP="00AD0DD9">
      <w:pPr>
        <w:autoSpaceDE w:val="0"/>
        <w:autoSpaceDN w:val="0"/>
        <w:adjustRightInd w:val="0"/>
        <w:jc w:val="both"/>
        <w:rPr>
          <w:rFonts w:ascii="Times New Roman" w:hAnsi="Times New Roman" w:cs="Times New Roman"/>
        </w:rPr>
      </w:pPr>
    </w:p>
    <w:p w14:paraId="272F3D5A"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Local e data</w:t>
      </w:r>
    </w:p>
    <w:p w14:paraId="5A517F29"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Assinatura do representante legal</w:t>
      </w:r>
    </w:p>
    <w:p w14:paraId="03881D18"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CPF:</w:t>
      </w:r>
    </w:p>
    <w:p w14:paraId="17D0C2FD" w14:textId="77777777" w:rsidR="00AD0DD9" w:rsidRPr="008C18E7" w:rsidRDefault="00AD0DD9" w:rsidP="00AD0DD9">
      <w:pPr>
        <w:autoSpaceDE w:val="0"/>
        <w:autoSpaceDN w:val="0"/>
        <w:adjustRightInd w:val="0"/>
        <w:jc w:val="both"/>
        <w:rPr>
          <w:rFonts w:ascii="Times New Roman" w:hAnsi="Times New Roman" w:cs="Times New Roman"/>
        </w:rPr>
      </w:pPr>
    </w:p>
    <w:p w14:paraId="3ED53043" w14:textId="77777777" w:rsidR="00AD0DD9" w:rsidRPr="008C18E7" w:rsidRDefault="00AD0DD9" w:rsidP="00AD0DD9">
      <w:pPr>
        <w:autoSpaceDE w:val="0"/>
        <w:autoSpaceDN w:val="0"/>
        <w:adjustRightInd w:val="0"/>
        <w:jc w:val="both"/>
        <w:rPr>
          <w:rFonts w:ascii="Times New Roman" w:hAnsi="Times New Roman" w:cs="Times New Roman"/>
        </w:rPr>
      </w:pPr>
    </w:p>
    <w:p w14:paraId="13A957B4" w14:textId="77777777" w:rsidR="00AD0DD9" w:rsidRPr="008C18E7" w:rsidRDefault="00AD0DD9" w:rsidP="00AD0DD9">
      <w:pPr>
        <w:autoSpaceDE w:val="0"/>
        <w:autoSpaceDN w:val="0"/>
        <w:adjustRightInd w:val="0"/>
        <w:jc w:val="both"/>
        <w:rPr>
          <w:rFonts w:ascii="Times New Roman" w:hAnsi="Times New Roman" w:cs="Times New Roman"/>
        </w:rPr>
      </w:pPr>
    </w:p>
    <w:p w14:paraId="6296544D" w14:textId="77777777" w:rsidR="00AD0DD9" w:rsidRPr="008C18E7" w:rsidRDefault="00AD0DD9" w:rsidP="00AD0DD9">
      <w:pPr>
        <w:autoSpaceDE w:val="0"/>
        <w:autoSpaceDN w:val="0"/>
        <w:adjustRightInd w:val="0"/>
        <w:jc w:val="both"/>
        <w:rPr>
          <w:rFonts w:ascii="Times New Roman" w:hAnsi="Times New Roman" w:cs="Times New Roman"/>
        </w:rPr>
      </w:pPr>
      <w:r w:rsidRPr="008C18E7">
        <w:rPr>
          <w:rFonts w:ascii="Times New Roman" w:hAnsi="Times New Roman" w:cs="Times New Roman"/>
        </w:rPr>
        <w:t>Carimbo de CNPJ da empresa:</w:t>
      </w:r>
    </w:p>
    <w:p w14:paraId="3C2D0BDA" w14:textId="77777777" w:rsidR="00AD0DD9" w:rsidRPr="008C18E7" w:rsidRDefault="00AD0DD9" w:rsidP="00AD0DD9">
      <w:pPr>
        <w:autoSpaceDE w:val="0"/>
        <w:autoSpaceDN w:val="0"/>
        <w:adjustRightInd w:val="0"/>
        <w:rPr>
          <w:rFonts w:ascii="Times New Roman" w:hAnsi="Times New Roman" w:cs="Times New Roman"/>
          <w:b/>
          <w:bCs/>
        </w:rPr>
      </w:pPr>
    </w:p>
    <w:p w14:paraId="272C8A08" w14:textId="77777777" w:rsidR="00AD0DD9" w:rsidRPr="008C18E7" w:rsidRDefault="00AD0DD9" w:rsidP="00AD0DD9">
      <w:pPr>
        <w:rPr>
          <w:rFonts w:ascii="Times New Roman" w:hAnsi="Times New Roman" w:cs="Times New Roman"/>
          <w:b/>
          <w:bCs/>
        </w:rPr>
      </w:pPr>
      <w:r w:rsidRPr="008C18E7">
        <w:rPr>
          <w:rFonts w:ascii="Times New Roman" w:hAnsi="Times New Roman" w:cs="Times New Roman"/>
          <w:b/>
          <w:bCs/>
        </w:rPr>
        <w:br w:type="page"/>
      </w:r>
    </w:p>
    <w:p w14:paraId="72B81498" w14:textId="77777777" w:rsidR="00AD0DD9" w:rsidRPr="008C18E7" w:rsidRDefault="00AD0DD9" w:rsidP="00AD0DD9">
      <w:pPr>
        <w:tabs>
          <w:tab w:val="left" w:pos="2302"/>
        </w:tabs>
        <w:jc w:val="center"/>
        <w:rPr>
          <w:rFonts w:ascii="Times New Roman" w:hAnsi="Times New Roman" w:cs="Times New Roman"/>
          <w:b/>
          <w:bCs/>
        </w:rPr>
      </w:pPr>
      <w:r w:rsidRPr="008C18E7">
        <w:rPr>
          <w:rFonts w:ascii="Times New Roman" w:hAnsi="Times New Roman" w:cs="Times New Roman"/>
          <w:b/>
          <w:bCs/>
        </w:rPr>
        <w:lastRenderedPageBreak/>
        <w:t xml:space="preserve">ANEXO VII </w:t>
      </w:r>
    </w:p>
    <w:p w14:paraId="1AFAF432" w14:textId="77777777" w:rsidR="00AD0DD9" w:rsidRPr="008C18E7" w:rsidRDefault="00AD0DD9" w:rsidP="00AD0DD9">
      <w:pPr>
        <w:jc w:val="center"/>
        <w:rPr>
          <w:rFonts w:ascii="Times New Roman" w:hAnsi="Times New Roman" w:cs="Times New Roman"/>
          <w:b/>
        </w:rPr>
      </w:pPr>
      <w:r w:rsidRPr="008C18E7">
        <w:rPr>
          <w:rFonts w:ascii="Times New Roman" w:hAnsi="Times New Roman" w:cs="Times New Roman"/>
          <w:b/>
        </w:rPr>
        <w:t>MINUTA DE CONTRATO</w:t>
      </w:r>
    </w:p>
    <w:p w14:paraId="48E51E20" w14:textId="77777777" w:rsidR="00AA5BAB" w:rsidRPr="008C18E7" w:rsidRDefault="00AA5BAB" w:rsidP="00AD0DD9">
      <w:pPr>
        <w:tabs>
          <w:tab w:val="left" w:pos="7088"/>
        </w:tabs>
        <w:autoSpaceDE w:val="0"/>
        <w:autoSpaceDN w:val="0"/>
        <w:adjustRightInd w:val="0"/>
        <w:jc w:val="center"/>
        <w:rPr>
          <w:rFonts w:ascii="Times New Roman" w:hAnsi="Times New Roman" w:cs="Times New Roman"/>
          <w:b/>
          <w:bCs/>
        </w:rPr>
      </w:pPr>
    </w:p>
    <w:p w14:paraId="69E19B4D" w14:textId="77777777" w:rsidR="00AA5BAB" w:rsidRPr="008C18E7" w:rsidRDefault="00AA5BAB" w:rsidP="00AA5BAB">
      <w:pPr>
        <w:autoSpaceDE w:val="0"/>
        <w:autoSpaceDN w:val="0"/>
        <w:adjustRightInd w:val="0"/>
        <w:spacing w:before="100" w:beforeAutospacing="1" w:after="100" w:afterAutospacing="1" w:line="276" w:lineRule="auto"/>
        <w:jc w:val="center"/>
        <w:rPr>
          <w:rFonts w:ascii="Times New Roman" w:hAnsi="Times New Roman" w:cs="Times New Roman"/>
          <w:b/>
          <w:bCs/>
          <w:u w:val="single"/>
        </w:rPr>
      </w:pPr>
      <w:r w:rsidRPr="008C18E7">
        <w:rPr>
          <w:rFonts w:ascii="Times New Roman" w:hAnsi="Times New Roman" w:cs="Times New Roman"/>
          <w:b/>
          <w:bCs/>
          <w:u w:val="single"/>
        </w:rPr>
        <w:t>INSTRUMENTO DE CONTRATO DE CREDENCIAMENTO PARA PRESTAÇÃO DE SERVIÇOS</w:t>
      </w:r>
    </w:p>
    <w:p w14:paraId="0F0FD6A1" w14:textId="2BE16D0C" w:rsidR="00AA5BAB" w:rsidRPr="008C18E7" w:rsidRDefault="00AA5BAB" w:rsidP="00AA5BAB">
      <w:pPr>
        <w:autoSpaceDE w:val="0"/>
        <w:autoSpaceDN w:val="0"/>
        <w:adjustRightInd w:val="0"/>
        <w:spacing w:before="100" w:beforeAutospacing="1" w:after="100" w:afterAutospacing="1" w:line="276" w:lineRule="auto"/>
        <w:jc w:val="both"/>
        <w:rPr>
          <w:rFonts w:ascii="Times New Roman" w:hAnsi="Times New Roman" w:cs="Times New Roman"/>
        </w:rPr>
      </w:pPr>
      <w:r w:rsidRPr="008C18E7">
        <w:rPr>
          <w:rFonts w:ascii="Times New Roman" w:hAnsi="Times New Roman" w:cs="Times New Roman"/>
          <w:b/>
        </w:rPr>
        <w:t>O CONSÓRCIO INTERMUNICIPAL DE SAÚDE DA REGIÃO DO ALTO TAPAJÓS</w:t>
      </w:r>
      <w:r w:rsidRPr="008C18E7">
        <w:rPr>
          <w:rFonts w:ascii="Times New Roman" w:hAnsi="Times New Roman" w:cs="Times New Roman"/>
        </w:rPr>
        <w:t xml:space="preserve">, pessoa jurídica de direito público interno sob a forma de autarquia, com sede administrativa à Rua do Araújo, nº 264 – Setor RI, nesta cidade de Alta Floresta, Estado de Mato Grosso, inscrita no CNPJ/MF sob o nº 02.228.364/0001-59, representado pelo Presidente </w:t>
      </w:r>
      <w:r w:rsidRPr="008C18E7">
        <w:rPr>
          <w:rFonts w:ascii="Times New Roman" w:hAnsi="Times New Roman" w:cs="Times New Roman"/>
          <w:b/>
        </w:rPr>
        <w:t>Sr. VALDEMAR GAMBA</w:t>
      </w:r>
      <w:r w:rsidRPr="008C18E7">
        <w:rPr>
          <w:rFonts w:ascii="Times New Roman" w:hAnsi="Times New Roman" w:cs="Times New Roman"/>
        </w:rPr>
        <w:t xml:space="preserve">, brasileiro, casado, agricultor, portador do CPF nº. 345.216.151-04 e RG nº. 484.990 SSP/MT, residente e domiciliado à Rua Gonçalves Dias nº 65 – Setor J, na cidade e município de Alta Floresta, por este ato denominado simplesmente de </w:t>
      </w:r>
      <w:r w:rsidRPr="008C18E7">
        <w:rPr>
          <w:rFonts w:ascii="Times New Roman" w:hAnsi="Times New Roman" w:cs="Times New Roman"/>
          <w:b/>
        </w:rPr>
        <w:t>CONTRATANTE</w:t>
      </w:r>
      <w:r w:rsidRPr="008C18E7">
        <w:rPr>
          <w:rFonts w:ascii="Times New Roman" w:hAnsi="Times New Roman" w:cs="Times New Roman"/>
        </w:rPr>
        <w:t xml:space="preserve">, e a empresa </w:t>
      </w:r>
      <w:r w:rsidRPr="008C18E7">
        <w:rPr>
          <w:rFonts w:ascii="Times New Roman" w:hAnsi="Times New Roman" w:cs="Times New Roman"/>
          <w:b/>
          <w:bCs/>
          <w:shd w:val="clear" w:color="auto" w:fill="FFFFFF"/>
        </w:rPr>
        <w:t xml:space="preserve">                   </w:t>
      </w:r>
      <w:r w:rsidRPr="008C18E7">
        <w:rPr>
          <w:rFonts w:ascii="Times New Roman" w:hAnsi="Times New Roman" w:cs="Times New Roman"/>
        </w:rPr>
        <w:t xml:space="preserve">, doravante designada como </w:t>
      </w:r>
      <w:r w:rsidRPr="008C18E7">
        <w:rPr>
          <w:rFonts w:ascii="Times New Roman" w:hAnsi="Times New Roman" w:cs="Times New Roman"/>
          <w:b/>
        </w:rPr>
        <w:t>CONTRATADA</w:t>
      </w:r>
      <w:r w:rsidRPr="008C18E7">
        <w:rPr>
          <w:rFonts w:ascii="Times New Roman" w:hAnsi="Times New Roman" w:cs="Times New Roman"/>
        </w:rPr>
        <w:t xml:space="preserve">, neste ato representada por                   </w:t>
      </w:r>
      <w:r w:rsidRPr="008C18E7">
        <w:rPr>
          <w:rFonts w:ascii="Times New Roman" w:eastAsia="Arial" w:hAnsi="Times New Roman" w:cs="Times New Roman"/>
        </w:rPr>
        <w:t xml:space="preserve">e em observância às disposições da </w:t>
      </w:r>
      <w:hyperlink r:id="rId8" w:history="1">
        <w:r w:rsidRPr="008C18E7">
          <w:rPr>
            <w:rStyle w:val="Hyperlink"/>
            <w:rFonts w:ascii="Times New Roman" w:eastAsia="Arial" w:hAnsi="Times New Roman" w:cs="Times New Roman"/>
            <w:color w:val="000000" w:themeColor="text1"/>
          </w:rPr>
          <w:t>Lei Federal nº 14.133, de 2021</w:t>
        </w:r>
      </w:hyperlink>
      <w:r w:rsidRPr="008C18E7">
        <w:rPr>
          <w:rFonts w:ascii="Times New Roman" w:eastAsia="Arial" w:hAnsi="Times New Roman" w:cs="Times New Roman"/>
        </w:rPr>
        <w:t xml:space="preserve">, e demais legislação aplicável, resolvem celebrar o presente Instrumento de Contrato, decorrente do </w:t>
      </w:r>
      <w:r w:rsidRPr="008C18E7">
        <w:rPr>
          <w:rFonts w:ascii="Times New Roman" w:eastAsia="Arial" w:hAnsi="Times New Roman" w:cs="Times New Roman"/>
          <w:b/>
          <w:bCs/>
        </w:rPr>
        <w:t>Processo de Credenciamento nº 00</w:t>
      </w:r>
      <w:r w:rsidR="00520375" w:rsidRPr="008C18E7">
        <w:rPr>
          <w:rFonts w:ascii="Times New Roman" w:eastAsia="Arial" w:hAnsi="Times New Roman" w:cs="Times New Roman"/>
          <w:b/>
          <w:bCs/>
        </w:rPr>
        <w:t>4</w:t>
      </w:r>
      <w:r w:rsidRPr="008C18E7">
        <w:rPr>
          <w:rFonts w:ascii="Times New Roman" w:eastAsia="Arial" w:hAnsi="Times New Roman" w:cs="Times New Roman"/>
          <w:b/>
          <w:bCs/>
        </w:rPr>
        <w:t>/2024</w:t>
      </w:r>
      <w:r w:rsidRPr="008C18E7">
        <w:rPr>
          <w:rFonts w:ascii="Times New Roman" w:eastAsia="Arial" w:hAnsi="Times New Roman" w:cs="Times New Roman"/>
        </w:rPr>
        <w:t>, mediante as cláusulas e condições a seguir enunciadas.</w:t>
      </w:r>
    </w:p>
    <w:p w14:paraId="6DA9A96A"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r w:rsidRPr="008C18E7">
        <w:rPr>
          <w:rStyle w:val="Forte"/>
          <w:color w:val="000000" w:themeColor="text1"/>
          <w:sz w:val="22"/>
          <w:szCs w:val="22"/>
        </w:rPr>
        <w:t>OBJETO</w:t>
      </w:r>
      <w:r w:rsidRPr="008C18E7">
        <w:rPr>
          <w:color w:val="000000" w:themeColor="text1"/>
          <w:sz w:val="22"/>
          <w:szCs w:val="22"/>
        </w:rPr>
        <w:t xml:space="preserve"> (</w:t>
      </w:r>
      <w:hyperlink r:id="rId9" w:anchor="art92" w:history="1">
        <w:r w:rsidRPr="008C18E7">
          <w:rPr>
            <w:rStyle w:val="Hyperlink"/>
            <w:color w:val="000000" w:themeColor="text1"/>
            <w:sz w:val="22"/>
            <w:szCs w:val="22"/>
          </w:rPr>
          <w:t>art. 92, I e II</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20D539ED" w14:textId="4B93417D" w:rsidR="00AA5BAB" w:rsidRPr="008C18E7" w:rsidRDefault="00AA5BAB" w:rsidP="00AA5BAB">
      <w:pPr>
        <w:pStyle w:val="Corpodetexto"/>
        <w:spacing w:before="100" w:beforeAutospacing="1" w:after="100" w:afterAutospacing="1" w:line="276" w:lineRule="auto"/>
        <w:ind w:hanging="2"/>
        <w:rPr>
          <w:bCs/>
          <w:sz w:val="22"/>
          <w:szCs w:val="22"/>
        </w:rPr>
      </w:pPr>
      <w:r w:rsidRPr="008C18E7">
        <w:rPr>
          <w:sz w:val="22"/>
          <w:szCs w:val="22"/>
        </w:rPr>
        <w:t xml:space="preserve">O objeto do presente instrumento é </w:t>
      </w:r>
      <w:r w:rsidRPr="008C18E7">
        <w:rPr>
          <w:b/>
          <w:sz w:val="22"/>
          <w:szCs w:val="22"/>
        </w:rPr>
        <w:t>CONTRATAÇÃO DE</w:t>
      </w:r>
      <w:r w:rsidRPr="008C18E7">
        <w:rPr>
          <w:b/>
          <w:bCs/>
          <w:sz w:val="22"/>
          <w:szCs w:val="22"/>
        </w:rPr>
        <w:t xml:space="preserve"> PESSOA JURÍDICA </w:t>
      </w:r>
      <w:r w:rsidR="00520375" w:rsidRPr="008C18E7">
        <w:rPr>
          <w:b/>
          <w:bCs/>
          <w:sz w:val="22"/>
          <w:szCs w:val="22"/>
        </w:rPr>
        <w:t>QUE TENHAM INTERESSE NA PRESTAÇÃO DE SERVIÇOS ESPECIALIZADOS NA ÁREA DE SAÚDE PARA REALIZAÇÃO DE EXAMES ESPECIALIZADOS</w:t>
      </w:r>
      <w:r w:rsidRPr="008C18E7">
        <w:rPr>
          <w:b/>
          <w:bCs/>
          <w:sz w:val="22"/>
          <w:szCs w:val="22"/>
        </w:rPr>
        <w:t>, PARA ATENDER AS NECESSIDADES DO CONSÓRCIO INTERMUNICIPAL DE SAÚDE DA REGIÃO DO ALTO TAPAJÓS</w:t>
      </w:r>
      <w:r w:rsidRPr="008C18E7">
        <w:rPr>
          <w:b/>
          <w:sz w:val="22"/>
          <w:szCs w:val="22"/>
        </w:rPr>
        <w:t xml:space="preserve">, </w:t>
      </w:r>
      <w:r w:rsidRPr="008C18E7">
        <w:rPr>
          <w:bCs/>
          <w:sz w:val="22"/>
          <w:szCs w:val="22"/>
        </w:rPr>
        <w:t>para os itens abaixo relacionados, sendo o quadro o limite quantitativo de máximo, e não objeto de adjudicação, ou garantia de contratação das quantidades e valores ali mencionados:</w:t>
      </w:r>
    </w:p>
    <w:tbl>
      <w:tblPr>
        <w:tblW w:w="91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1279"/>
        <w:gridCol w:w="4394"/>
        <w:gridCol w:w="709"/>
        <w:gridCol w:w="992"/>
        <w:gridCol w:w="992"/>
      </w:tblGrid>
      <w:tr w:rsidR="00A54500" w:rsidRPr="008C18E7" w14:paraId="25C24C17" w14:textId="77777777" w:rsidTr="005E7439">
        <w:trPr>
          <w:trHeight w:val="340"/>
        </w:trPr>
        <w:tc>
          <w:tcPr>
            <w:tcW w:w="781" w:type="dxa"/>
            <w:shd w:val="clear" w:color="auto" w:fill="auto"/>
            <w:vAlign w:val="center"/>
          </w:tcPr>
          <w:p w14:paraId="1D2D25FF" w14:textId="16DACFA8" w:rsidR="00A54500" w:rsidRPr="008C18E7" w:rsidRDefault="00A54500" w:rsidP="005E7439">
            <w:pPr>
              <w:tabs>
                <w:tab w:val="left" w:pos="1687"/>
              </w:tabs>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ITEM</w:t>
            </w:r>
          </w:p>
        </w:tc>
        <w:tc>
          <w:tcPr>
            <w:tcW w:w="1279" w:type="dxa"/>
            <w:shd w:val="clear" w:color="auto" w:fill="auto"/>
            <w:vAlign w:val="center"/>
            <w:hideMark/>
          </w:tcPr>
          <w:p w14:paraId="68176154" w14:textId="0471B786"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COD TCE</w:t>
            </w:r>
          </w:p>
        </w:tc>
        <w:tc>
          <w:tcPr>
            <w:tcW w:w="4394" w:type="dxa"/>
            <w:shd w:val="clear" w:color="auto" w:fill="auto"/>
            <w:vAlign w:val="center"/>
            <w:hideMark/>
          </w:tcPr>
          <w:p w14:paraId="63FDCE79" w14:textId="4E096776"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DISCRIMINAÇÃO DOS SERVIÇOS MÉDICOS E EXAMES CLÍNICOS</w:t>
            </w:r>
          </w:p>
        </w:tc>
        <w:tc>
          <w:tcPr>
            <w:tcW w:w="709" w:type="dxa"/>
            <w:vAlign w:val="center"/>
          </w:tcPr>
          <w:p w14:paraId="1AE6D492" w14:textId="0E072AFB"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QTD</w:t>
            </w:r>
          </w:p>
        </w:tc>
        <w:tc>
          <w:tcPr>
            <w:tcW w:w="992" w:type="dxa"/>
            <w:vAlign w:val="center"/>
          </w:tcPr>
          <w:p w14:paraId="2475AC00" w14:textId="16E0FB3A"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VALOR UNIT.</w:t>
            </w:r>
          </w:p>
        </w:tc>
        <w:tc>
          <w:tcPr>
            <w:tcW w:w="992" w:type="dxa"/>
            <w:vAlign w:val="center"/>
          </w:tcPr>
          <w:p w14:paraId="51543000" w14:textId="7431ADD7"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TOTAL</w:t>
            </w:r>
          </w:p>
        </w:tc>
      </w:tr>
      <w:tr w:rsidR="00A54500" w:rsidRPr="008C18E7" w14:paraId="0DFFD8BD" w14:textId="77777777" w:rsidTr="005E7439">
        <w:trPr>
          <w:trHeight w:val="340"/>
        </w:trPr>
        <w:tc>
          <w:tcPr>
            <w:tcW w:w="781" w:type="dxa"/>
            <w:shd w:val="clear" w:color="auto" w:fill="auto"/>
            <w:noWrap/>
            <w:vAlign w:val="center"/>
          </w:tcPr>
          <w:p w14:paraId="29EDCAE6" w14:textId="77777777" w:rsidR="00A54500" w:rsidRPr="008C18E7" w:rsidRDefault="00A54500" w:rsidP="00316907">
            <w:pPr>
              <w:pStyle w:val="PargrafodaLista"/>
              <w:numPr>
                <w:ilvl w:val="0"/>
                <w:numId w:val="29"/>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228DAA68" w14:textId="27514655"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00035578</w:t>
            </w:r>
          </w:p>
        </w:tc>
        <w:tc>
          <w:tcPr>
            <w:tcW w:w="4394" w:type="dxa"/>
            <w:shd w:val="clear" w:color="auto" w:fill="auto"/>
            <w:vAlign w:val="bottom"/>
          </w:tcPr>
          <w:p w14:paraId="2FCF0AE2" w14:textId="57EB4763"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Orbita</w:t>
            </w:r>
          </w:p>
        </w:tc>
        <w:tc>
          <w:tcPr>
            <w:tcW w:w="709" w:type="dxa"/>
            <w:vAlign w:val="bottom"/>
          </w:tcPr>
          <w:p w14:paraId="34E1554C" w14:textId="4653EBBF"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372</w:t>
            </w:r>
          </w:p>
        </w:tc>
        <w:tc>
          <w:tcPr>
            <w:tcW w:w="992" w:type="dxa"/>
            <w:vAlign w:val="center"/>
          </w:tcPr>
          <w:p w14:paraId="43920C3E" w14:textId="22FD750E"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730,00</w:t>
            </w:r>
          </w:p>
        </w:tc>
        <w:tc>
          <w:tcPr>
            <w:tcW w:w="992" w:type="dxa"/>
            <w:vAlign w:val="center"/>
          </w:tcPr>
          <w:p w14:paraId="54EC72E0" w14:textId="06AD8DA9"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271.560,00</w:t>
            </w:r>
          </w:p>
        </w:tc>
      </w:tr>
      <w:tr w:rsidR="00A54500" w:rsidRPr="008C18E7" w14:paraId="2519634E" w14:textId="77777777" w:rsidTr="005E7439">
        <w:trPr>
          <w:trHeight w:val="340"/>
        </w:trPr>
        <w:tc>
          <w:tcPr>
            <w:tcW w:w="781" w:type="dxa"/>
            <w:shd w:val="clear" w:color="auto" w:fill="auto"/>
            <w:noWrap/>
            <w:vAlign w:val="center"/>
          </w:tcPr>
          <w:p w14:paraId="2B2A8A93" w14:textId="77777777" w:rsidR="00A54500" w:rsidRPr="008C18E7" w:rsidRDefault="00A54500" w:rsidP="00316907">
            <w:pPr>
              <w:pStyle w:val="PargrafodaLista"/>
              <w:numPr>
                <w:ilvl w:val="0"/>
                <w:numId w:val="29"/>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1A1300EC" w14:textId="2CE93A96"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00035579</w:t>
            </w:r>
          </w:p>
        </w:tc>
        <w:tc>
          <w:tcPr>
            <w:tcW w:w="4394" w:type="dxa"/>
            <w:shd w:val="clear" w:color="auto" w:fill="auto"/>
          </w:tcPr>
          <w:p w14:paraId="66171734" w14:textId="6A8088C7"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Ossos Temporais</w:t>
            </w:r>
          </w:p>
        </w:tc>
        <w:tc>
          <w:tcPr>
            <w:tcW w:w="709" w:type="dxa"/>
            <w:vAlign w:val="bottom"/>
          </w:tcPr>
          <w:p w14:paraId="1EE20BF2" w14:textId="4E9A7DEA"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395</w:t>
            </w:r>
          </w:p>
        </w:tc>
        <w:tc>
          <w:tcPr>
            <w:tcW w:w="992" w:type="dxa"/>
            <w:vAlign w:val="center"/>
          </w:tcPr>
          <w:p w14:paraId="60F10586" w14:textId="210EBBB2"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703,75</w:t>
            </w:r>
          </w:p>
        </w:tc>
        <w:tc>
          <w:tcPr>
            <w:tcW w:w="992" w:type="dxa"/>
            <w:vAlign w:val="center"/>
          </w:tcPr>
          <w:p w14:paraId="196DD1E1" w14:textId="2D08C9AE"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277.981,25</w:t>
            </w:r>
          </w:p>
        </w:tc>
      </w:tr>
      <w:tr w:rsidR="00A54500" w:rsidRPr="008C18E7" w14:paraId="06CD5B8A" w14:textId="77777777" w:rsidTr="005E7439">
        <w:trPr>
          <w:trHeight w:val="340"/>
        </w:trPr>
        <w:tc>
          <w:tcPr>
            <w:tcW w:w="781" w:type="dxa"/>
            <w:shd w:val="clear" w:color="auto" w:fill="auto"/>
            <w:noWrap/>
            <w:vAlign w:val="center"/>
          </w:tcPr>
          <w:p w14:paraId="5A037483" w14:textId="77777777" w:rsidR="00A54500" w:rsidRPr="008C18E7" w:rsidRDefault="00A54500" w:rsidP="00316907">
            <w:pPr>
              <w:pStyle w:val="PargrafodaLista"/>
              <w:numPr>
                <w:ilvl w:val="0"/>
                <w:numId w:val="29"/>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5199A2E0" w14:textId="0AEB9998"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00020819</w:t>
            </w:r>
          </w:p>
        </w:tc>
        <w:tc>
          <w:tcPr>
            <w:tcW w:w="4394" w:type="dxa"/>
            <w:shd w:val="clear" w:color="auto" w:fill="auto"/>
          </w:tcPr>
          <w:p w14:paraId="0E0A4AB0" w14:textId="64537A21"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 xml:space="preserve">Ressonância Magnética de Mama </w:t>
            </w:r>
          </w:p>
        </w:tc>
        <w:tc>
          <w:tcPr>
            <w:tcW w:w="709" w:type="dxa"/>
            <w:vAlign w:val="bottom"/>
          </w:tcPr>
          <w:p w14:paraId="3BDFF736" w14:textId="03114C4B"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675</w:t>
            </w:r>
          </w:p>
        </w:tc>
        <w:tc>
          <w:tcPr>
            <w:tcW w:w="992" w:type="dxa"/>
            <w:vAlign w:val="center"/>
          </w:tcPr>
          <w:p w14:paraId="1A1BB214" w14:textId="61736F28"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1.052,75</w:t>
            </w:r>
          </w:p>
        </w:tc>
        <w:tc>
          <w:tcPr>
            <w:tcW w:w="992" w:type="dxa"/>
            <w:vAlign w:val="center"/>
          </w:tcPr>
          <w:p w14:paraId="338B6C7A" w14:textId="4D41EE88"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710.606,25</w:t>
            </w:r>
          </w:p>
        </w:tc>
      </w:tr>
      <w:tr w:rsidR="00A54500" w:rsidRPr="008C18E7" w14:paraId="2B32E976" w14:textId="77777777" w:rsidTr="005E7439">
        <w:trPr>
          <w:trHeight w:val="340"/>
        </w:trPr>
        <w:tc>
          <w:tcPr>
            <w:tcW w:w="781" w:type="dxa"/>
            <w:shd w:val="clear" w:color="auto" w:fill="auto"/>
            <w:noWrap/>
            <w:vAlign w:val="center"/>
          </w:tcPr>
          <w:p w14:paraId="0F3D8119" w14:textId="77777777" w:rsidR="00A54500" w:rsidRPr="008C18E7" w:rsidRDefault="00A54500" w:rsidP="00316907">
            <w:pPr>
              <w:pStyle w:val="PargrafodaLista"/>
              <w:numPr>
                <w:ilvl w:val="0"/>
                <w:numId w:val="29"/>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458E45E4" w14:textId="4F6F8C83"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00035577</w:t>
            </w:r>
          </w:p>
        </w:tc>
        <w:tc>
          <w:tcPr>
            <w:tcW w:w="4394" w:type="dxa"/>
            <w:shd w:val="clear" w:color="000000" w:fill="FFFFFF"/>
          </w:tcPr>
          <w:p w14:paraId="7E1C234D" w14:textId="746AB0A6"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Ressonância Magnética de Próstata</w:t>
            </w:r>
          </w:p>
        </w:tc>
        <w:tc>
          <w:tcPr>
            <w:tcW w:w="709" w:type="dxa"/>
            <w:vAlign w:val="bottom"/>
          </w:tcPr>
          <w:p w14:paraId="18833B42" w14:textId="10D17441"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627</w:t>
            </w:r>
          </w:p>
        </w:tc>
        <w:tc>
          <w:tcPr>
            <w:tcW w:w="992" w:type="dxa"/>
            <w:vAlign w:val="center"/>
          </w:tcPr>
          <w:p w14:paraId="7D85173C" w14:textId="2CFDE389"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1.023,00</w:t>
            </w:r>
          </w:p>
        </w:tc>
        <w:tc>
          <w:tcPr>
            <w:tcW w:w="992" w:type="dxa"/>
            <w:vAlign w:val="center"/>
          </w:tcPr>
          <w:p w14:paraId="75D944D7" w14:textId="06CD4192"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eastAsia="Times New Roman" w:hAnsi="Times New Roman" w:cs="Times New Roman"/>
                <w:sz w:val="18"/>
                <w:szCs w:val="18"/>
                <w:lang w:eastAsia="pt-BR"/>
                <w14:ligatures w14:val="none"/>
              </w:rPr>
              <w:t>641.421,00</w:t>
            </w:r>
          </w:p>
        </w:tc>
      </w:tr>
      <w:tr w:rsidR="00A54500" w:rsidRPr="008C18E7" w14:paraId="414B1CF7" w14:textId="77777777" w:rsidTr="005E7439">
        <w:trPr>
          <w:trHeight w:val="340"/>
        </w:trPr>
        <w:tc>
          <w:tcPr>
            <w:tcW w:w="781" w:type="dxa"/>
            <w:shd w:val="clear" w:color="auto" w:fill="auto"/>
            <w:noWrap/>
            <w:vAlign w:val="center"/>
          </w:tcPr>
          <w:p w14:paraId="5B33295C" w14:textId="77777777" w:rsidR="00A54500" w:rsidRPr="008C18E7" w:rsidRDefault="00A54500" w:rsidP="00316907">
            <w:pPr>
              <w:pStyle w:val="PargrafodaLista"/>
              <w:numPr>
                <w:ilvl w:val="0"/>
                <w:numId w:val="29"/>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54C691ED" w14:textId="76FB9010"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00035558</w:t>
            </w:r>
          </w:p>
        </w:tc>
        <w:tc>
          <w:tcPr>
            <w:tcW w:w="4394" w:type="dxa"/>
            <w:shd w:val="clear" w:color="auto" w:fill="auto"/>
            <w:vAlign w:val="bottom"/>
          </w:tcPr>
          <w:p w14:paraId="60D91354" w14:textId="4CA37460"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Angio Ressonância Arterial Crânio</w:t>
            </w:r>
          </w:p>
        </w:tc>
        <w:tc>
          <w:tcPr>
            <w:tcW w:w="709" w:type="dxa"/>
            <w:vAlign w:val="bottom"/>
          </w:tcPr>
          <w:p w14:paraId="02C75C61" w14:textId="65DAA809"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587</w:t>
            </w:r>
          </w:p>
        </w:tc>
        <w:tc>
          <w:tcPr>
            <w:tcW w:w="992" w:type="dxa"/>
            <w:vAlign w:val="center"/>
          </w:tcPr>
          <w:p w14:paraId="352FA711" w14:textId="4D10A9D9"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811,25</w:t>
            </w:r>
          </w:p>
        </w:tc>
        <w:tc>
          <w:tcPr>
            <w:tcW w:w="992" w:type="dxa"/>
            <w:vAlign w:val="center"/>
          </w:tcPr>
          <w:p w14:paraId="00290901" w14:textId="1C10936D"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476.203,75</w:t>
            </w:r>
          </w:p>
        </w:tc>
      </w:tr>
      <w:tr w:rsidR="00A54500" w:rsidRPr="008C18E7" w14:paraId="6B17C402" w14:textId="77777777" w:rsidTr="005E7439">
        <w:trPr>
          <w:trHeight w:val="340"/>
        </w:trPr>
        <w:tc>
          <w:tcPr>
            <w:tcW w:w="781" w:type="dxa"/>
            <w:shd w:val="clear" w:color="auto" w:fill="auto"/>
            <w:noWrap/>
            <w:vAlign w:val="center"/>
          </w:tcPr>
          <w:p w14:paraId="79A31302" w14:textId="77777777" w:rsidR="00A54500" w:rsidRPr="008C18E7" w:rsidRDefault="00A54500" w:rsidP="00316907">
            <w:pPr>
              <w:pStyle w:val="PargrafodaLista"/>
              <w:numPr>
                <w:ilvl w:val="0"/>
                <w:numId w:val="29"/>
              </w:numPr>
              <w:tabs>
                <w:tab w:val="left" w:pos="1687"/>
              </w:tabs>
              <w:spacing w:after="0" w:line="276" w:lineRule="auto"/>
              <w:contextualSpacing w:val="0"/>
              <w:jc w:val="center"/>
              <w:rPr>
                <w:rFonts w:ascii="Times New Roman" w:hAnsi="Times New Roman" w:cs="Times New Roman"/>
                <w:sz w:val="18"/>
                <w:szCs w:val="18"/>
              </w:rPr>
            </w:pPr>
          </w:p>
        </w:tc>
        <w:tc>
          <w:tcPr>
            <w:tcW w:w="1279" w:type="dxa"/>
            <w:shd w:val="clear" w:color="auto" w:fill="auto"/>
            <w:noWrap/>
            <w:vAlign w:val="center"/>
          </w:tcPr>
          <w:p w14:paraId="001D35CE" w14:textId="398D1745" w:rsidR="00A54500" w:rsidRPr="008C18E7" w:rsidRDefault="00A54500" w:rsidP="005E7439">
            <w:pPr>
              <w:spacing w:after="0" w:line="276" w:lineRule="auto"/>
              <w:jc w:val="center"/>
              <w:rPr>
                <w:rFonts w:ascii="Times New Roman" w:hAnsi="Times New Roman" w:cs="Times New Roman"/>
                <w:sz w:val="18"/>
                <w:szCs w:val="18"/>
              </w:rPr>
            </w:pPr>
            <w:r w:rsidRPr="008C18E7">
              <w:rPr>
                <w:rFonts w:ascii="Times New Roman" w:hAnsi="Times New Roman" w:cs="Times New Roman"/>
                <w:sz w:val="18"/>
                <w:szCs w:val="18"/>
              </w:rPr>
              <w:t>00035562</w:t>
            </w:r>
          </w:p>
        </w:tc>
        <w:tc>
          <w:tcPr>
            <w:tcW w:w="4394" w:type="dxa"/>
            <w:shd w:val="clear" w:color="000000" w:fill="FFFFFF"/>
            <w:vAlign w:val="bottom"/>
          </w:tcPr>
          <w:p w14:paraId="7BA5DFE5" w14:textId="648CCB53"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 xml:space="preserve">Angio Ressonância Venosa de Crânio </w:t>
            </w:r>
          </w:p>
        </w:tc>
        <w:tc>
          <w:tcPr>
            <w:tcW w:w="709" w:type="dxa"/>
            <w:vAlign w:val="bottom"/>
          </w:tcPr>
          <w:p w14:paraId="258B6003" w14:textId="10EFE3ED"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573</w:t>
            </w:r>
          </w:p>
        </w:tc>
        <w:tc>
          <w:tcPr>
            <w:tcW w:w="992" w:type="dxa"/>
            <w:vAlign w:val="center"/>
          </w:tcPr>
          <w:p w14:paraId="6EEF12B4" w14:textId="6A16F42C" w:rsidR="00A54500" w:rsidRPr="008C18E7" w:rsidRDefault="00A54500" w:rsidP="005E7439">
            <w:pPr>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878,00</w:t>
            </w:r>
          </w:p>
        </w:tc>
        <w:tc>
          <w:tcPr>
            <w:tcW w:w="992" w:type="dxa"/>
            <w:vAlign w:val="center"/>
          </w:tcPr>
          <w:p w14:paraId="64AD6565" w14:textId="21E0A6A6" w:rsidR="00A54500" w:rsidRPr="008C18E7" w:rsidRDefault="00A54500" w:rsidP="005E7439">
            <w:pPr>
              <w:spacing w:after="0" w:line="276" w:lineRule="auto"/>
              <w:jc w:val="right"/>
              <w:rPr>
                <w:rFonts w:ascii="Times New Roman" w:hAnsi="Times New Roman" w:cs="Times New Roman"/>
                <w:color w:val="000000"/>
                <w:sz w:val="18"/>
                <w:szCs w:val="18"/>
              </w:rPr>
            </w:pPr>
            <w:r w:rsidRPr="008C18E7">
              <w:rPr>
                <w:rFonts w:ascii="Times New Roman" w:hAnsi="Times New Roman" w:cs="Times New Roman"/>
                <w:sz w:val="18"/>
                <w:szCs w:val="18"/>
              </w:rPr>
              <w:t>503.094,00</w:t>
            </w:r>
          </w:p>
        </w:tc>
      </w:tr>
      <w:tr w:rsidR="00A54500" w:rsidRPr="008C18E7" w14:paraId="31BBDC16" w14:textId="77777777" w:rsidTr="005E7439">
        <w:trPr>
          <w:trHeight w:val="340"/>
        </w:trPr>
        <w:tc>
          <w:tcPr>
            <w:tcW w:w="7163" w:type="dxa"/>
            <w:gridSpan w:val="4"/>
            <w:shd w:val="clear" w:color="auto" w:fill="auto"/>
            <w:noWrap/>
            <w:vAlign w:val="center"/>
          </w:tcPr>
          <w:p w14:paraId="09C76549" w14:textId="5CACE3A2" w:rsidR="00A54500" w:rsidRPr="008C18E7" w:rsidRDefault="00A54500" w:rsidP="005E7439">
            <w:pPr>
              <w:tabs>
                <w:tab w:val="left" w:pos="1687"/>
              </w:tabs>
              <w:spacing w:after="0" w:line="276" w:lineRule="auto"/>
              <w:rPr>
                <w:rFonts w:ascii="Times New Roman" w:hAnsi="Times New Roman" w:cs="Times New Roman"/>
                <w:color w:val="000000"/>
                <w:sz w:val="18"/>
                <w:szCs w:val="18"/>
              </w:rPr>
            </w:pPr>
            <w:r w:rsidRPr="008C18E7">
              <w:rPr>
                <w:rFonts w:ascii="Times New Roman" w:hAnsi="Times New Roman" w:cs="Times New Roman"/>
                <w:color w:val="000000"/>
                <w:sz w:val="18"/>
                <w:szCs w:val="18"/>
              </w:rPr>
              <w:t>TOTAL</w:t>
            </w:r>
          </w:p>
        </w:tc>
        <w:tc>
          <w:tcPr>
            <w:tcW w:w="1984" w:type="dxa"/>
            <w:gridSpan w:val="2"/>
            <w:vAlign w:val="center"/>
          </w:tcPr>
          <w:p w14:paraId="41854BDB" w14:textId="40AD5C78" w:rsidR="00A54500" w:rsidRPr="008C18E7" w:rsidRDefault="00A54500" w:rsidP="005E7439">
            <w:pPr>
              <w:jc w:val="right"/>
              <w:rPr>
                <w:rFonts w:ascii="Times New Roman" w:hAnsi="Times New Roman" w:cs="Times New Roman"/>
                <w:color w:val="000000"/>
                <w:sz w:val="18"/>
                <w:szCs w:val="18"/>
              </w:rPr>
            </w:pPr>
            <w:r w:rsidRPr="008C18E7">
              <w:rPr>
                <w:rFonts w:ascii="Times New Roman" w:hAnsi="Times New Roman" w:cs="Times New Roman"/>
                <w:color w:val="000000"/>
                <w:sz w:val="18"/>
                <w:szCs w:val="18"/>
              </w:rPr>
              <w:t>2.880.866,25</w:t>
            </w:r>
          </w:p>
        </w:tc>
      </w:tr>
    </w:tbl>
    <w:p w14:paraId="2CD8806A"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sz w:val="22"/>
          <w:szCs w:val="22"/>
        </w:rPr>
      </w:pPr>
      <w:r w:rsidRPr="008C18E7">
        <w:rPr>
          <w:rStyle w:val="Forte"/>
          <w:color w:val="000000"/>
          <w:sz w:val="22"/>
          <w:szCs w:val="22"/>
        </w:rPr>
        <w:t>VIGÊNCIA E PRORROGAÇÃO</w:t>
      </w:r>
    </w:p>
    <w:p w14:paraId="08C32593"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b/>
          <w:color w:val="000000" w:themeColor="text1"/>
          <w:sz w:val="22"/>
          <w:szCs w:val="22"/>
        </w:rPr>
        <w:t>O prazo de vigência da contratação é de 01 (um) ano</w:t>
      </w:r>
      <w:r w:rsidRPr="008C18E7">
        <w:rPr>
          <w:color w:val="000000" w:themeColor="text1"/>
          <w:sz w:val="22"/>
          <w:szCs w:val="22"/>
        </w:rPr>
        <w:t xml:space="preserve"> (</w:t>
      </w:r>
      <w:hyperlink r:id="rId10" w:anchor="art106" w:history="1">
        <w:r w:rsidRPr="008C18E7">
          <w:rPr>
            <w:rStyle w:val="Hyperlink"/>
            <w:color w:val="000000" w:themeColor="text1"/>
            <w:sz w:val="22"/>
            <w:szCs w:val="22"/>
          </w:rPr>
          <w:t xml:space="preserve">art. 106, </w:t>
        </w:r>
        <w:r w:rsidRPr="008C18E7">
          <w:rPr>
            <w:rStyle w:val="Hyperlink"/>
            <w:i/>
            <w:iCs/>
            <w:color w:val="000000" w:themeColor="text1"/>
            <w:sz w:val="22"/>
            <w:szCs w:val="22"/>
          </w:rPr>
          <w:t>caput</w:t>
        </w:r>
        <w:r w:rsidRPr="008C18E7">
          <w:rPr>
            <w:rStyle w:val="Hyperlink"/>
            <w:color w:val="000000" w:themeColor="text1"/>
            <w:sz w:val="22"/>
            <w:szCs w:val="22"/>
          </w:rPr>
          <w:t>, da Lei Federal nº 14.133, de 2021</w:t>
        </w:r>
      </w:hyperlink>
      <w:r w:rsidRPr="008C18E7">
        <w:rPr>
          <w:color w:val="000000" w:themeColor="text1"/>
          <w:sz w:val="22"/>
          <w:szCs w:val="22"/>
        </w:rPr>
        <w:t xml:space="preserve">) contado da contratação, prorrogável por até 10 (dez) anos, na forma dos </w:t>
      </w:r>
      <w:hyperlink r:id="rId11" w:anchor="art106" w:history="1">
        <w:r w:rsidRPr="008C18E7">
          <w:rPr>
            <w:rStyle w:val="Hyperlink"/>
            <w:color w:val="000000" w:themeColor="text1"/>
            <w:sz w:val="22"/>
            <w:szCs w:val="22"/>
          </w:rPr>
          <w:t>artigos 106 e 107 da Lei Federal n° 14.133, de 2021</w:t>
        </w:r>
      </w:hyperlink>
      <w:r w:rsidRPr="008C18E7">
        <w:rPr>
          <w:color w:val="000000" w:themeColor="text1"/>
          <w:sz w:val="22"/>
          <w:szCs w:val="22"/>
        </w:rPr>
        <w:t>.</w:t>
      </w:r>
    </w:p>
    <w:p w14:paraId="41851B52"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A prorrogação é condicionada ao ateste pelo Contratante de que as condições e os preços permanecem vantajosos, permitida a negociação com a Contratado, atentando, ainda, para o cumprimento dos seguintes requisitos:</w:t>
      </w:r>
    </w:p>
    <w:p w14:paraId="2A75E4FE" w14:textId="77777777" w:rsidR="00AA5BAB" w:rsidRPr="008C18E7" w:rsidRDefault="00AA5BAB" w:rsidP="009256EC">
      <w:pPr>
        <w:pStyle w:val="NormalWeb"/>
        <w:numPr>
          <w:ilvl w:val="2"/>
          <w:numId w:val="6"/>
        </w:numPr>
        <w:tabs>
          <w:tab w:val="left" w:pos="720"/>
        </w:tabs>
        <w:spacing w:beforeAutospacing="1" w:afterAutospacing="1" w:line="276" w:lineRule="auto"/>
        <w:ind w:left="0" w:firstLine="0"/>
        <w:jc w:val="both"/>
        <w:rPr>
          <w:sz w:val="22"/>
          <w:szCs w:val="22"/>
        </w:rPr>
      </w:pPr>
      <w:r w:rsidRPr="008C18E7">
        <w:rPr>
          <w:sz w:val="22"/>
          <w:szCs w:val="22"/>
        </w:rPr>
        <w:lastRenderedPageBreak/>
        <w:t xml:space="preserve">Seja juntado relatório que discorra sobre a execução do contrato, com informações de que os serviços tenham sido prestados regularmente;  </w:t>
      </w:r>
    </w:p>
    <w:p w14:paraId="07DEB3B4" w14:textId="77777777" w:rsidR="00AA5BAB" w:rsidRPr="008C18E7" w:rsidRDefault="00AA5BAB" w:rsidP="009256EC">
      <w:pPr>
        <w:pStyle w:val="NormalWeb"/>
        <w:numPr>
          <w:ilvl w:val="2"/>
          <w:numId w:val="6"/>
        </w:numPr>
        <w:tabs>
          <w:tab w:val="left" w:pos="720"/>
        </w:tabs>
        <w:spacing w:beforeAutospacing="1" w:afterAutospacing="1" w:line="276" w:lineRule="auto"/>
        <w:ind w:left="0" w:firstLine="0"/>
        <w:jc w:val="both"/>
        <w:rPr>
          <w:sz w:val="22"/>
          <w:szCs w:val="22"/>
        </w:rPr>
      </w:pPr>
      <w:r w:rsidRPr="008C18E7">
        <w:rPr>
          <w:sz w:val="22"/>
          <w:szCs w:val="22"/>
        </w:rPr>
        <w:t xml:space="preserve">Seja juntada justificativa e motivo, por escrito, de que o Contratante mantém interesse na realização do serviço;  </w:t>
      </w:r>
    </w:p>
    <w:p w14:paraId="05A0A230" w14:textId="77777777" w:rsidR="00AA5BAB" w:rsidRPr="008C18E7" w:rsidRDefault="00AA5BAB" w:rsidP="009256EC">
      <w:pPr>
        <w:pStyle w:val="NormalWeb"/>
        <w:numPr>
          <w:ilvl w:val="2"/>
          <w:numId w:val="6"/>
        </w:numPr>
        <w:tabs>
          <w:tab w:val="left" w:pos="720"/>
        </w:tabs>
        <w:spacing w:beforeAutospacing="1" w:afterAutospacing="1" w:line="276" w:lineRule="auto"/>
        <w:ind w:left="0" w:firstLine="0"/>
        <w:jc w:val="both"/>
        <w:rPr>
          <w:sz w:val="22"/>
          <w:szCs w:val="22"/>
        </w:rPr>
      </w:pPr>
      <w:r w:rsidRPr="008C18E7">
        <w:rPr>
          <w:sz w:val="22"/>
          <w:szCs w:val="22"/>
        </w:rPr>
        <w:t xml:space="preserve">Haja manifestação expressa da Contratado informando o interesse na prorrogação; </w:t>
      </w:r>
    </w:p>
    <w:p w14:paraId="7E7ABBD6" w14:textId="77777777" w:rsidR="00AA5BAB" w:rsidRPr="008C18E7" w:rsidRDefault="00AA5BAB" w:rsidP="009256EC">
      <w:pPr>
        <w:pStyle w:val="NormalWeb"/>
        <w:numPr>
          <w:ilvl w:val="2"/>
          <w:numId w:val="6"/>
        </w:numPr>
        <w:tabs>
          <w:tab w:val="left" w:pos="720"/>
        </w:tabs>
        <w:spacing w:beforeAutospacing="1" w:afterAutospacing="1" w:line="276" w:lineRule="auto"/>
        <w:ind w:left="0" w:firstLine="0"/>
        <w:jc w:val="both"/>
        <w:rPr>
          <w:sz w:val="22"/>
          <w:szCs w:val="22"/>
        </w:rPr>
      </w:pPr>
      <w:r w:rsidRPr="008C18E7">
        <w:rPr>
          <w:sz w:val="22"/>
          <w:szCs w:val="22"/>
        </w:rPr>
        <w:t>Seja comprovado que a Contratado mantém as condições iniciais de habilitação.</w:t>
      </w:r>
    </w:p>
    <w:p w14:paraId="45850DFB"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A Contratada não tem direito subjetivo à prorrogação contratual.</w:t>
      </w:r>
    </w:p>
    <w:p w14:paraId="1C763F2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 xml:space="preserve">A prorrogação desta contratação deverá ser promovida mediante celebração de termo aditivo. </w:t>
      </w:r>
    </w:p>
    <w:p w14:paraId="7F61CDB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661E3D7F"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312A24C1"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bookmarkStart w:id="1" w:name="_Hlk114497577"/>
      <w:bookmarkStart w:id="2" w:name="_Hlk114497502"/>
      <w:bookmarkEnd w:id="1"/>
      <w:bookmarkEnd w:id="2"/>
      <w:r w:rsidRPr="008C18E7">
        <w:rPr>
          <w:rStyle w:val="Forte"/>
          <w:color w:val="000000" w:themeColor="text1"/>
          <w:sz w:val="22"/>
          <w:szCs w:val="22"/>
        </w:rPr>
        <w:t>LEGISLAÇÃO APLICÁVEL</w:t>
      </w:r>
      <w:r w:rsidRPr="008C18E7">
        <w:rPr>
          <w:color w:val="000000" w:themeColor="text1"/>
          <w:sz w:val="22"/>
          <w:szCs w:val="22"/>
        </w:rPr>
        <w:t xml:space="preserve"> (</w:t>
      </w:r>
      <w:hyperlink r:id="rId12" w:anchor="art92" w:history="1">
        <w:r w:rsidRPr="008C18E7">
          <w:rPr>
            <w:rStyle w:val="Hyperlink"/>
            <w:color w:val="000000" w:themeColor="text1"/>
            <w:sz w:val="22"/>
            <w:szCs w:val="22"/>
          </w:rPr>
          <w:t>art. 92, III, da Lei Federal nº 14.133, de 2021)</w:t>
        </w:r>
      </w:hyperlink>
    </w:p>
    <w:p w14:paraId="38D0BE01"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 presente Termo de Contrato se vincula à </w:t>
      </w:r>
      <w:hyperlink r:id="rId13" w:history="1">
        <w:r w:rsidRPr="008C18E7">
          <w:rPr>
            <w:rStyle w:val="Hyperlink"/>
            <w:color w:val="000000" w:themeColor="text1"/>
            <w:sz w:val="22"/>
            <w:szCs w:val="22"/>
          </w:rPr>
          <w:t>Lei Federal nº 14.133, de 2021</w:t>
        </w:r>
      </w:hyperlink>
      <w:r w:rsidRPr="008C18E7">
        <w:rPr>
          <w:color w:val="000000" w:themeColor="text1"/>
          <w:sz w:val="22"/>
          <w:szCs w:val="22"/>
        </w:rPr>
        <w:t>, e, subsidiariamente, às seguintes leis:</w:t>
      </w:r>
    </w:p>
    <w:p w14:paraId="3B16078D" w14:textId="77777777" w:rsidR="00AA5BAB" w:rsidRPr="008C18E7" w:rsidRDefault="00502117" w:rsidP="009256EC">
      <w:pPr>
        <w:pStyle w:val="NormalWeb"/>
        <w:numPr>
          <w:ilvl w:val="2"/>
          <w:numId w:val="6"/>
        </w:numPr>
        <w:tabs>
          <w:tab w:val="left" w:pos="993"/>
        </w:tabs>
        <w:spacing w:beforeAutospacing="1" w:afterAutospacing="1" w:line="276" w:lineRule="auto"/>
        <w:ind w:left="0" w:firstLine="0"/>
        <w:jc w:val="both"/>
        <w:rPr>
          <w:color w:val="000000" w:themeColor="text1"/>
          <w:sz w:val="22"/>
          <w:szCs w:val="22"/>
        </w:rPr>
      </w:pPr>
      <w:hyperlink r:id="rId14" w:history="1">
        <w:r w:rsidR="00AA5BAB" w:rsidRPr="008C18E7">
          <w:rPr>
            <w:rStyle w:val="Hyperlink"/>
            <w:color w:val="000000" w:themeColor="text1"/>
            <w:sz w:val="22"/>
            <w:szCs w:val="22"/>
          </w:rPr>
          <w:t>Lei Complementar Federal nº 123, de 2006</w:t>
        </w:r>
      </w:hyperlink>
      <w:r w:rsidR="00AA5BAB" w:rsidRPr="008C18E7">
        <w:rPr>
          <w:color w:val="000000" w:themeColor="text1"/>
          <w:sz w:val="22"/>
          <w:szCs w:val="22"/>
        </w:rPr>
        <w:t xml:space="preserve"> (Estatuto Nacional da Microempresa e Pequena Empresa);</w:t>
      </w:r>
    </w:p>
    <w:p w14:paraId="572C883C" w14:textId="77777777" w:rsidR="00AA5BAB" w:rsidRPr="008C18E7" w:rsidRDefault="00502117" w:rsidP="009256EC">
      <w:pPr>
        <w:pStyle w:val="NormalWeb"/>
        <w:numPr>
          <w:ilvl w:val="2"/>
          <w:numId w:val="6"/>
        </w:numPr>
        <w:tabs>
          <w:tab w:val="left" w:pos="993"/>
        </w:tabs>
        <w:spacing w:beforeAutospacing="1" w:afterAutospacing="1" w:line="276" w:lineRule="auto"/>
        <w:ind w:left="0" w:firstLine="0"/>
        <w:jc w:val="both"/>
        <w:rPr>
          <w:color w:val="000000" w:themeColor="text1"/>
          <w:sz w:val="22"/>
          <w:szCs w:val="22"/>
        </w:rPr>
      </w:pPr>
      <w:hyperlink r:id="rId15" w:history="1">
        <w:r w:rsidR="00AA5BAB" w:rsidRPr="008C18E7">
          <w:rPr>
            <w:rStyle w:val="Hyperlink"/>
            <w:color w:val="000000" w:themeColor="text1"/>
            <w:sz w:val="22"/>
            <w:szCs w:val="22"/>
          </w:rPr>
          <w:t>Lei Federal nº 10.406, de 2002</w:t>
        </w:r>
      </w:hyperlink>
      <w:r w:rsidR="00AA5BAB" w:rsidRPr="008C18E7">
        <w:rPr>
          <w:color w:val="000000" w:themeColor="text1"/>
          <w:sz w:val="22"/>
          <w:szCs w:val="22"/>
        </w:rPr>
        <w:t xml:space="preserve"> (Código Civil);</w:t>
      </w:r>
    </w:p>
    <w:p w14:paraId="627341BB" w14:textId="77777777" w:rsidR="00AA5BAB" w:rsidRPr="008C18E7" w:rsidRDefault="00502117" w:rsidP="009256EC">
      <w:pPr>
        <w:pStyle w:val="NormalWeb"/>
        <w:numPr>
          <w:ilvl w:val="2"/>
          <w:numId w:val="6"/>
        </w:numPr>
        <w:tabs>
          <w:tab w:val="left" w:pos="993"/>
        </w:tabs>
        <w:spacing w:beforeAutospacing="1" w:afterAutospacing="1" w:line="276" w:lineRule="auto"/>
        <w:ind w:left="0" w:firstLine="0"/>
        <w:jc w:val="both"/>
        <w:rPr>
          <w:color w:val="000000" w:themeColor="text1"/>
          <w:sz w:val="22"/>
          <w:szCs w:val="22"/>
        </w:rPr>
      </w:pPr>
      <w:hyperlink r:id="rId16" w:history="1">
        <w:r w:rsidR="00AA5BAB" w:rsidRPr="008C18E7">
          <w:rPr>
            <w:rStyle w:val="Hyperlink"/>
            <w:color w:val="000000" w:themeColor="text1"/>
            <w:sz w:val="22"/>
            <w:szCs w:val="22"/>
          </w:rPr>
          <w:t>Lei Federal nº 8.078, de 1990</w:t>
        </w:r>
      </w:hyperlink>
      <w:r w:rsidR="00AA5BAB" w:rsidRPr="008C18E7">
        <w:rPr>
          <w:color w:val="000000" w:themeColor="text1"/>
          <w:sz w:val="22"/>
          <w:szCs w:val="22"/>
        </w:rPr>
        <w:t xml:space="preserve"> (Código de Defesa do Consumidor);</w:t>
      </w:r>
    </w:p>
    <w:p w14:paraId="7AAD9E43" w14:textId="77777777" w:rsidR="00AA5BAB" w:rsidRPr="008C18E7" w:rsidRDefault="00502117" w:rsidP="009256EC">
      <w:pPr>
        <w:pStyle w:val="NormalWeb"/>
        <w:numPr>
          <w:ilvl w:val="2"/>
          <w:numId w:val="6"/>
        </w:numPr>
        <w:tabs>
          <w:tab w:val="left" w:pos="993"/>
        </w:tabs>
        <w:spacing w:beforeAutospacing="1" w:afterAutospacing="1" w:line="276" w:lineRule="auto"/>
        <w:ind w:left="0" w:firstLine="0"/>
        <w:jc w:val="both"/>
        <w:rPr>
          <w:color w:val="000000" w:themeColor="text1"/>
          <w:sz w:val="22"/>
          <w:szCs w:val="22"/>
        </w:rPr>
      </w:pPr>
      <w:hyperlink r:id="rId17" w:history="1">
        <w:r w:rsidR="00AA5BAB" w:rsidRPr="008C18E7">
          <w:rPr>
            <w:rStyle w:val="Hyperlink"/>
            <w:color w:val="000000" w:themeColor="text1"/>
            <w:sz w:val="22"/>
            <w:szCs w:val="22"/>
          </w:rPr>
          <w:t>Lei Federal nº 12.846, de 2013</w:t>
        </w:r>
      </w:hyperlink>
      <w:r w:rsidR="00AA5BAB" w:rsidRPr="008C18E7">
        <w:rPr>
          <w:color w:val="000000" w:themeColor="text1"/>
          <w:sz w:val="22"/>
          <w:szCs w:val="22"/>
        </w:rPr>
        <w:t xml:space="preserve"> (Dispõe sobre a responsabilização administrativa e civil de pessoas jurídicas pela prática de atos contra a administração pública, nacional ou estrangeira, e dá outras providências);</w:t>
      </w:r>
    </w:p>
    <w:p w14:paraId="719D6FCA" w14:textId="77777777" w:rsidR="00AA5BAB" w:rsidRPr="008C18E7" w:rsidRDefault="00502117" w:rsidP="009256EC">
      <w:pPr>
        <w:pStyle w:val="NormalWeb"/>
        <w:numPr>
          <w:ilvl w:val="2"/>
          <w:numId w:val="6"/>
        </w:numPr>
        <w:tabs>
          <w:tab w:val="left" w:pos="993"/>
        </w:tabs>
        <w:spacing w:beforeAutospacing="1" w:afterAutospacing="1" w:line="276" w:lineRule="auto"/>
        <w:ind w:left="0" w:firstLine="0"/>
        <w:jc w:val="both"/>
        <w:rPr>
          <w:color w:val="000000" w:themeColor="text1"/>
          <w:sz w:val="22"/>
          <w:szCs w:val="22"/>
        </w:rPr>
      </w:pPr>
      <w:hyperlink r:id="rId18" w:history="1">
        <w:r w:rsidR="00AA5BAB" w:rsidRPr="008C18E7">
          <w:rPr>
            <w:rStyle w:val="Hyperlink"/>
            <w:color w:val="000000" w:themeColor="text1"/>
            <w:sz w:val="22"/>
            <w:szCs w:val="22"/>
          </w:rPr>
          <w:t>Lei Federal nº 12.527, de 2011</w:t>
        </w:r>
      </w:hyperlink>
      <w:r w:rsidR="00AA5BAB" w:rsidRPr="008C18E7">
        <w:rPr>
          <w:color w:val="000000" w:themeColor="text1"/>
          <w:sz w:val="22"/>
          <w:szCs w:val="22"/>
        </w:rPr>
        <w:t xml:space="preserve"> (Lei de Acesso à Informação);</w:t>
      </w:r>
    </w:p>
    <w:p w14:paraId="3FD69789" w14:textId="77777777" w:rsidR="00AA5BAB" w:rsidRPr="008C18E7" w:rsidRDefault="00502117" w:rsidP="009256EC">
      <w:pPr>
        <w:pStyle w:val="NormalWeb"/>
        <w:numPr>
          <w:ilvl w:val="2"/>
          <w:numId w:val="6"/>
        </w:numPr>
        <w:tabs>
          <w:tab w:val="left" w:pos="993"/>
        </w:tabs>
        <w:spacing w:beforeAutospacing="1" w:afterAutospacing="1" w:line="276" w:lineRule="auto"/>
        <w:ind w:left="0" w:firstLine="0"/>
        <w:jc w:val="both"/>
        <w:rPr>
          <w:color w:val="000000" w:themeColor="text1"/>
          <w:sz w:val="22"/>
          <w:szCs w:val="22"/>
        </w:rPr>
      </w:pPr>
      <w:hyperlink r:id="rId19" w:history="1">
        <w:r w:rsidR="00AA5BAB" w:rsidRPr="008C18E7">
          <w:rPr>
            <w:rStyle w:val="Hyperlink"/>
            <w:color w:val="000000" w:themeColor="text1"/>
            <w:sz w:val="22"/>
            <w:szCs w:val="22"/>
          </w:rPr>
          <w:t>Lei Federal nº 13.709, de 2018</w:t>
        </w:r>
      </w:hyperlink>
      <w:r w:rsidR="00AA5BAB" w:rsidRPr="008C18E7">
        <w:rPr>
          <w:color w:val="000000" w:themeColor="text1"/>
          <w:sz w:val="22"/>
          <w:szCs w:val="22"/>
        </w:rPr>
        <w:t xml:space="preserve"> (Lei Geral de Proteção de Dados - LGPD).</w:t>
      </w:r>
    </w:p>
    <w:p w14:paraId="2680460D"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sz w:val="22"/>
          <w:szCs w:val="22"/>
        </w:rPr>
      </w:pPr>
      <w:r w:rsidRPr="008C18E7">
        <w:rPr>
          <w:rStyle w:val="Forte"/>
          <w:sz w:val="22"/>
          <w:szCs w:val="22"/>
        </w:rPr>
        <w:t>FUNDAMENTAÇÃO DA CONTRATAÇÃO</w:t>
      </w:r>
    </w:p>
    <w:p w14:paraId="220C2E0D"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A fundamentação da contratação é o de Credenciamento (</w:t>
      </w:r>
      <w:r w:rsidRPr="008C18E7">
        <w:rPr>
          <w:rFonts w:eastAsia="Cambria"/>
          <w:sz w:val="22"/>
          <w:szCs w:val="22"/>
        </w:rPr>
        <w:t>art. 79, I, da Lei nº 14.133/2021</w:t>
      </w:r>
      <w:r w:rsidRPr="008C18E7">
        <w:rPr>
          <w:sz w:val="22"/>
          <w:szCs w:val="22"/>
        </w:rPr>
        <w:t>).</w:t>
      </w:r>
    </w:p>
    <w:p w14:paraId="484F6D95"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 w:val="22"/>
          <w:szCs w:val="22"/>
        </w:rPr>
      </w:pPr>
      <w:r w:rsidRPr="008C18E7">
        <w:rPr>
          <w:rStyle w:val="Forte"/>
          <w:color w:val="000000" w:themeColor="text1"/>
          <w:sz w:val="22"/>
          <w:szCs w:val="22"/>
        </w:rPr>
        <w:t>SUBCONTRATAÇÃO (</w:t>
      </w:r>
      <w:hyperlink r:id="rId20" w:anchor="art122" w:history="1">
        <w:r w:rsidRPr="008C18E7">
          <w:rPr>
            <w:rStyle w:val="Hyperlink"/>
            <w:color w:val="000000" w:themeColor="text1"/>
            <w:sz w:val="22"/>
            <w:szCs w:val="22"/>
          </w:rPr>
          <w:t>art. 122 da Lei Federal nº 14.133, de 2021</w:t>
        </w:r>
      </w:hyperlink>
      <w:r w:rsidRPr="008C18E7">
        <w:rPr>
          <w:rStyle w:val="Forte"/>
          <w:color w:val="000000" w:themeColor="text1"/>
          <w:sz w:val="22"/>
          <w:szCs w:val="22"/>
        </w:rPr>
        <w:t>)</w:t>
      </w:r>
    </w:p>
    <w:p w14:paraId="2A2BC432"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Não será admitida a subcontratação do objeto contratual, senão com autorização expressa do Poder Público.</w:t>
      </w:r>
    </w:p>
    <w:p w14:paraId="6C128E8C"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r w:rsidRPr="008C18E7">
        <w:rPr>
          <w:rStyle w:val="Forte"/>
          <w:color w:val="000000" w:themeColor="text1"/>
          <w:sz w:val="22"/>
          <w:szCs w:val="22"/>
        </w:rPr>
        <w:t>OBRIGAÇÕES DO CONTRATANTE</w:t>
      </w:r>
      <w:r w:rsidRPr="008C18E7">
        <w:rPr>
          <w:color w:val="000000" w:themeColor="text1"/>
          <w:sz w:val="22"/>
          <w:szCs w:val="22"/>
        </w:rPr>
        <w:t xml:space="preserve"> (</w:t>
      </w:r>
      <w:hyperlink r:id="rId21" w:anchor="art92" w:history="1">
        <w:r w:rsidRPr="008C18E7">
          <w:rPr>
            <w:rStyle w:val="Hyperlink"/>
            <w:color w:val="000000" w:themeColor="text1"/>
            <w:sz w:val="22"/>
            <w:szCs w:val="22"/>
          </w:rPr>
          <w:t>art. 92, X, XI e XIV, da Lei Federal nº 14.133, de 2021</w:t>
        </w:r>
      </w:hyperlink>
      <w:r w:rsidRPr="008C18E7">
        <w:rPr>
          <w:color w:val="000000" w:themeColor="text1"/>
          <w:sz w:val="22"/>
          <w:szCs w:val="22"/>
        </w:rPr>
        <w:t>)</w:t>
      </w:r>
    </w:p>
    <w:p w14:paraId="1EF38FA4"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Convocar a contratada/credenciada para assinatura do contrato;</w:t>
      </w:r>
    </w:p>
    <w:p w14:paraId="00DA46F2"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Efetuar os pagamentos das Notas Fiscais/Faturas da Contratada, após a prestação dos serviços, nas condições de preço e prazo estabelecidos neste Edital, por meio da Tesouraria, com a Fatura/Nota Fiscal devidamente atestada pelo setor Competente do Consórcio Intermunicipal de Saúde da Região do Alto Tapajós – CISRAT;</w:t>
      </w:r>
    </w:p>
    <w:p w14:paraId="50E06683"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Nenhum pagamento será efetuado à empresa contratada enquanto pendente de liquidação qualquer obrigação, não sendo este fato gerador de direito a reajustamento de preços ou a atualização monetária.</w:t>
      </w:r>
    </w:p>
    <w:p w14:paraId="4BC99D10"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Não haverá, sob hipótese alguma, pagamento antecipado.</w:t>
      </w:r>
    </w:p>
    <w:p w14:paraId="109B3C37"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Todos os encaminhamentos e o controle dos itens objeto deste será de responsabilidade das secretarias municipais solicitantes e fiscal de contrato/ata.</w:t>
      </w:r>
    </w:p>
    <w:p w14:paraId="2E61D5CF"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Supervisionar o cumprimento contratual, com faculdade de inspeção e controle, podendo ditar medidas que achar necessárias ao bom andamento da prestação de serviços e qualidade dos objetos.</w:t>
      </w:r>
    </w:p>
    <w:p w14:paraId="7A543924"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lastRenderedPageBreak/>
        <w:t>A supervisão dos objetos estará a cargo de um funcionário credenciado pela CONTRATANTE, com faculdade de inspeção e controle, podendo ditar medidas que achar necessárias ao bom andamento e qualidade dos objetos.</w:t>
      </w:r>
    </w:p>
    <w:p w14:paraId="0C211D35"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 execução dos itens que compõem o objeto deste instrumento deverá ser recusada pela contratante se forem prestados ou entregues em desacordo com as especificações dos requisitos obrigatórios constantes neste instrumento e no edital de convocação;</w:t>
      </w:r>
    </w:p>
    <w:p w14:paraId="6D6A28EF"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Oferecer todas as informações necessárias para que a credenciada possa executar o objeto contratado dentro das especificações descritas no Termo de Referência Anexo I.</w:t>
      </w:r>
    </w:p>
    <w:p w14:paraId="1CB138E3"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Fiscalizar livremente os serviços, não eximindo ao credenciado será de total responsabilidade quanto à execução dos mesmos.</w:t>
      </w:r>
    </w:p>
    <w:p w14:paraId="55E00AD8" w14:textId="77777777" w:rsidR="00AA5BAB" w:rsidRPr="008C18E7" w:rsidRDefault="00AA5BAB" w:rsidP="009256EC">
      <w:pPr>
        <w:pStyle w:val="PargrafodaLista"/>
        <w:numPr>
          <w:ilvl w:val="1"/>
          <w:numId w:val="6"/>
        </w:numPr>
        <w:pBdr>
          <w:top w:val="nil"/>
          <w:left w:val="nil"/>
          <w:bottom w:val="nil"/>
          <w:right w:val="nil"/>
          <w:between w:val="nil"/>
        </w:pBd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Acompanhar a prestação dos serviços, podendo intervir durante a sua execução, para fins de ajuste ou suspensão da prestação; inclusive rejeitando, no todo ou em parte, os serviços executados fora das especificações deste Edital.</w:t>
      </w:r>
    </w:p>
    <w:p w14:paraId="0F0CEB05" w14:textId="77777777" w:rsidR="00AA5BAB" w:rsidRPr="008C18E7" w:rsidRDefault="00AA5BAB" w:rsidP="009256EC">
      <w:pPr>
        <w:numPr>
          <w:ilvl w:val="1"/>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b/>
        </w:rPr>
        <w:t>Não praticar atos de ingerência na administração da Contratada, tais como</w:t>
      </w:r>
      <w:r w:rsidRPr="008C18E7">
        <w:rPr>
          <w:rFonts w:ascii="Times New Roman" w:eastAsia="Cambria" w:hAnsi="Times New Roman" w:cs="Times New Roman"/>
        </w:rPr>
        <w:t>:</w:t>
      </w:r>
    </w:p>
    <w:p w14:paraId="7DA0DD87" w14:textId="77777777" w:rsidR="00AA5BAB" w:rsidRPr="008C18E7" w:rsidRDefault="00AA5BAB" w:rsidP="009256EC">
      <w:pPr>
        <w:numPr>
          <w:ilvl w:val="2"/>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F5F8585" w14:textId="77777777" w:rsidR="00AA5BAB" w:rsidRPr="008C18E7" w:rsidRDefault="00AA5BAB" w:rsidP="009256EC">
      <w:pPr>
        <w:numPr>
          <w:ilvl w:val="2"/>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Direcionar a contratação de pessoas para trabalhar nas empresas contratadas;</w:t>
      </w:r>
    </w:p>
    <w:p w14:paraId="2E92145D" w14:textId="77777777" w:rsidR="00AA5BAB" w:rsidRPr="008C18E7" w:rsidRDefault="00AA5BAB" w:rsidP="009256EC">
      <w:pPr>
        <w:numPr>
          <w:ilvl w:val="2"/>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Promover ou aceitar o desvio de funções dos trabalhadores da Contratada, mediante a utilização destes em atividades distintas daquelas previstas no objeto da contratação e em relação à função específica para a qual o trabalhador foi contratado; </w:t>
      </w:r>
    </w:p>
    <w:p w14:paraId="3523ED7B" w14:textId="77777777" w:rsidR="00AA5BAB" w:rsidRPr="008C18E7" w:rsidRDefault="00AA5BAB" w:rsidP="009256EC">
      <w:pPr>
        <w:numPr>
          <w:ilvl w:val="1"/>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Proporcionar à CONTRATADA as facilidades e as informações necessárias, a fim de que possa desempenhar normalmente os serviços contratado;</w:t>
      </w:r>
    </w:p>
    <w:p w14:paraId="3E5A5C47" w14:textId="77777777" w:rsidR="00AA5BAB" w:rsidRPr="008C18E7" w:rsidRDefault="00AA5BAB" w:rsidP="009256EC">
      <w:pPr>
        <w:numPr>
          <w:ilvl w:val="1"/>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Manifestar-se formalmente em todos os atos relativos à execução do Contrato, em especial, a aplicação de sanções, alterações e revisões do Contrato;</w:t>
      </w:r>
    </w:p>
    <w:p w14:paraId="2B92EC68" w14:textId="77777777" w:rsidR="00AA5BAB" w:rsidRPr="008C18E7" w:rsidRDefault="00AA5BAB" w:rsidP="009256EC">
      <w:pPr>
        <w:numPr>
          <w:ilvl w:val="1"/>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Assegurar os recursos orçamentários e financeiros para custear o Contrato;</w:t>
      </w:r>
    </w:p>
    <w:p w14:paraId="3E8418BD" w14:textId="77777777" w:rsidR="00AA5BAB" w:rsidRPr="008C18E7" w:rsidRDefault="00AA5BAB" w:rsidP="009256EC">
      <w:pPr>
        <w:numPr>
          <w:ilvl w:val="1"/>
          <w:numId w:val="6"/>
        </w:numPr>
        <w:tabs>
          <w:tab w:val="left" w:pos="142"/>
        </w:tabs>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Aceitar ou rejeitar a execução do serviço, após a conclusão de cada etapa do objeto, fazendo, as observações que julgar necessárias à sua perfeita conclusão e devida aceitação.</w:t>
      </w:r>
    </w:p>
    <w:p w14:paraId="6CB5E505"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r w:rsidRPr="008C18E7">
        <w:rPr>
          <w:rStyle w:val="Forte"/>
          <w:color w:val="000000" w:themeColor="text1"/>
          <w:sz w:val="22"/>
          <w:szCs w:val="22"/>
        </w:rPr>
        <w:t>OBRIGAÇÕES DA CONTRATADA</w:t>
      </w:r>
      <w:r w:rsidRPr="008C18E7">
        <w:rPr>
          <w:color w:val="000000" w:themeColor="text1"/>
          <w:sz w:val="22"/>
          <w:szCs w:val="22"/>
        </w:rPr>
        <w:t xml:space="preserve"> (</w:t>
      </w:r>
      <w:hyperlink r:id="rId22" w:anchor="art92" w:history="1">
        <w:r w:rsidRPr="008C18E7">
          <w:rPr>
            <w:rStyle w:val="Hyperlink"/>
            <w:color w:val="000000" w:themeColor="text1"/>
            <w:sz w:val="22"/>
            <w:szCs w:val="22"/>
          </w:rPr>
          <w:t>art. 92, XIV, XVI e XVII</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191FF345"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Executar o objeto, conforme descrito no Edital e no Termo de Referência, sujeitando-se aos seus precisos termos.</w:t>
      </w:r>
    </w:p>
    <w:p w14:paraId="79C45AAE"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Fornecer toda e qualquer informação solicitada pela CONTRATANTE.</w:t>
      </w:r>
    </w:p>
    <w:p w14:paraId="7CD7C363"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Respeitar os limites dos quantitativos especificados, sendo que a CONTRATADA, sob nenhum argumento, poderá deixar de atender as solicitações de fornecimento dos itens da Contratante, sob pena de ensejar, além de sanções administrativas, a rescisão do presente contrato.</w:t>
      </w:r>
    </w:p>
    <w:p w14:paraId="7C6FA8AB"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Retirar a Nota de Empenho no prazo de 02 (dois) dias úteis, contados do recebimento da convocação formal, ou requisitá-la no mesmo prazo, via e-mail, à Secretaria Executiva, sob pena de multa de 2% ao dia, e ultrapassando o período do 10° (décimo) dia útil, ensejar a rescisão do contrato.</w:t>
      </w:r>
    </w:p>
    <w:p w14:paraId="62A6A420"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Prestar os esclarecimentos que forem solicitados pelo Consórcio, cujas reclamações se obriga a atender prontamente, bem como dar ciência imediatamente e por escrito, de qualquer anormalidade que verificar quando da execução do empenho;</w:t>
      </w:r>
    </w:p>
    <w:p w14:paraId="2DF35125"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Prover todos os meios necessários à garantia da plena operacionalidade do fornecimento do item, inclusive considerados os casos de greve ou paralisação de qualquer natureza;</w:t>
      </w:r>
    </w:p>
    <w:p w14:paraId="6A7CB308"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 falta de quaisquer dos itens cujo fornecimento/execução incumbe ao detentor do preço registrado/contratado, não poderá ser alegada como motivo de força maior para o atraso, má execução ou inexecução do objeto deste edital e não a eximirá das penalidades a que está sujeita pelo não cumprimento dos prazos e demais condições aqui estabelecidas;</w:t>
      </w:r>
    </w:p>
    <w:p w14:paraId="4CED3BC2"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lastRenderedPageBreak/>
        <w:t>Comunicar imediatamente a Consórcio qualquer alteração ocorrida no endereço, conta bancária e outros julgáveis necessários para recebimento de correspondência;</w:t>
      </w:r>
    </w:p>
    <w:p w14:paraId="441A5300"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Respeitar e fazer cumprir a legislação de segurança e saúde no trabalho, previstas nas normas regulamentadoras pertinentes, se for o caso;</w:t>
      </w:r>
    </w:p>
    <w:p w14:paraId="40EEF274"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Fiscalizar o perfeito cumprimento do fornecimento/execução a que se obrigou, cabendo-lhe, integralmente, os ônus decorrentes, independentemente da que será exercida por este Consórcio;</w:t>
      </w:r>
    </w:p>
    <w:p w14:paraId="29D8229C"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Indenizar terceiros e/ou o próprio Consórcio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63B485AC"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Fornecer os itens, conforme estipulado nesta ata/contrato e de acordo com a proposta apresentada ou proposta aceita;</w:t>
      </w:r>
    </w:p>
    <w:p w14:paraId="1F7910DF"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A entrega do item deverá obedecer rigorosamente a descrição e quantidades, estabelecidos neste termo; </w:t>
      </w:r>
    </w:p>
    <w:p w14:paraId="0288F862"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O pagamento somente será autorizado após a conferência dos serviços, acompanhado das requisições originais do CISRAT devidamente preenchidas e assinadas.</w:t>
      </w:r>
    </w:p>
    <w:p w14:paraId="5BAD7202"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Não haverá pagamento parcial da nota, no caso de falta dos serviços/objeto ou passiveis de substituição.</w:t>
      </w:r>
    </w:p>
    <w:p w14:paraId="27FBAF97"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Manter a regularidade Fiscal na vigência da presente ATA/Contrato.</w:t>
      </w:r>
    </w:p>
    <w:p w14:paraId="7D8BFDCE"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 CONTRATADA terá que seguir as descrições dos itens conforme consta no edital/termo de referência;</w:t>
      </w:r>
    </w:p>
    <w:p w14:paraId="7E94D2C0"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Atender a todas as exigências do contrato/ata e executar todos os itens contratados conforme abaixo descrito e estabelecido no contrato/ata, bem como, no instrumento convocatório, assumindo assim o ônus da prestação inadequada nos trabalhos descumpridos por parte da Contratada;</w:t>
      </w:r>
    </w:p>
    <w:p w14:paraId="2E6606F6"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Os serviços/objetos serão fornecidos ao requisitante, através da emissão de requisição pelo órgão competente e serão supervisionados pelo Fiscal da Ata de Registro de Preços/Contrato ou ainda pela responsável;</w:t>
      </w:r>
    </w:p>
    <w:p w14:paraId="1B25E4E9"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Cumprir todas as leis e posturas federais, estaduais e municipais pertinentes e responsabilizar-se por todos os prejuízos decorrentes de infrações a que houver dado a causa; </w:t>
      </w:r>
    </w:p>
    <w:p w14:paraId="17CB7472"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Responder pela correção e qualidade dos serviços, ainda que autorizada excepcionalmente e à critério da Administração Pública, sua execução por terceiros, observadas as normas éticas e técnicas aplicáveis; </w:t>
      </w:r>
    </w:p>
    <w:p w14:paraId="733EFCEC"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Apresentar, cotações coletadas que atuem no ramo do mercado pretendido. Se não houver possibilidade de obter as propostas, a CONTRATADA deve apresentar as justificativas pertinentes, por escrito;</w:t>
      </w:r>
    </w:p>
    <w:p w14:paraId="5279DCD3"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Além das condições especificadas nos itens anteriores aplicam-se às condições e às garantias as disposições do Código Civil e do Código de Defesa do Consumidor.</w:t>
      </w:r>
    </w:p>
    <w:p w14:paraId="2819647E"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Não realizar subcontratação total ou parcial dos serviços contratados.</w:t>
      </w:r>
    </w:p>
    <w:p w14:paraId="71310771"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Responsabilizar-se pelos danos causados diretamente ao Contratante ou a terceiros, decorrentes de culpa ou dolo, relativos à execução do contrato ou em conexão com ele, não excluindo ou reduzindo essa responsabilidade o fato de haver fiscalização ou acompanhamento por parte da Contratante;</w:t>
      </w:r>
    </w:p>
    <w:p w14:paraId="00F779CF"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Responsabilizar-se por todas as providências e obrigações, em caso de acidentes de trabalho com seus empregados, em virtude da execução do presente contrato ou em conexão com ele, ainda que ocorridos em dependências da Contratante;</w:t>
      </w:r>
    </w:p>
    <w:p w14:paraId="3108A223"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Aceitar nas mesmas condições contratuais, os acréscimos ou supressões, a critério do Consórcio, referentes à execução do serviço, nos termos da Lei vigente;</w:t>
      </w:r>
    </w:p>
    <w:p w14:paraId="3340EB70"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lastRenderedPageBreak/>
        <w:t>Serão de inteira responsabilidade da empresa Contratada quaisquer danos que venham a ocorrer ao Consórcio Intermunicipal de Saúde da Região do Alto Tapajós ou a terceiros, decorrentes da própria execução dos serviços contratados;</w:t>
      </w:r>
    </w:p>
    <w:p w14:paraId="5C94FB0B"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 empresa contratada deverá manter as mesmas condições de habilitação e qualificação durante toda execução dos serviços.</w:t>
      </w:r>
    </w:p>
    <w:p w14:paraId="5A6FC4E6"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 empresa credenciada fica obrigada a cumprir as regras e condições estabelecidas neste edital, sob pena de credenciamento.</w:t>
      </w:r>
    </w:p>
    <w:p w14:paraId="0CE1A34B"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Os serviços poderão ser executados nos consultórios, clínicas ou hospitais particulares e nos ambulatórios dos Credenciados, e obrigatoriamente em um dos municípios participantes do CISRAT, mediante requisição expedida pelo Contratante, ficando assegurado ao paciente tratamento idêntico ao dispensado aos particulares.</w:t>
      </w:r>
    </w:p>
    <w:p w14:paraId="474231C3"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Os Serviços deverão ser executados de acordo com as normas preconizada do SUS e necessidades do Consorcio Intermunicipal de saúde da Região do Alto Tapajós. </w:t>
      </w:r>
    </w:p>
    <w:p w14:paraId="517BE48C"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Em caso de não surgir nenhum interessado no credenciamento de determinado item, admitir-se-á o atendimento fora de qualquer dos municípios credenciados, dentro do Estado de Mato Grosso, em distância igual ou inferior à da capital do Estado até a cidade-polo.</w:t>
      </w:r>
    </w:p>
    <w:p w14:paraId="18FBBF7B"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No caso de exames onde a quantidade de amostras ou fragmentos seja determinada apenas na realização, a guia de encaminhamento ao contratado especificará tal quantidade para fins de pagamento, mediante o relatório/laudo médico correspondente.</w:t>
      </w:r>
    </w:p>
    <w:p w14:paraId="0CED8563"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Apresentar na assinatura do contrato, inscrição da empresa no CNES – Cadastro Nacional de Estabelecimentos de Saúde, constando os profissionais, serviços e equipamentos necessários para a realização dos serviços credenciados, atendendo o que preconiza o cadastro SUS.</w:t>
      </w:r>
    </w:p>
    <w:p w14:paraId="0F22E72F"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Os profissionais que prestarão serviços pelas empresas contratadas ficam obrigados a preencher ficha de contrarreferência do atendimento ao paciente para o profissional solicitante.</w:t>
      </w:r>
    </w:p>
    <w:p w14:paraId="490B9CBD"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Os serviços serão previamente validados pelo Consorcio Intermunicipal de Saúde da Região do Alto Tapajós e deverão ser realizados por profissional especializado e habilitado</w:t>
      </w:r>
    </w:p>
    <w:p w14:paraId="5D88CE02"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É obrigatório o preenchimento dos formulários padrões do SUS/para solicitação de exames, consultas e prescrição de medicamentos, respeitando os fluxos e protocolos estabelecidos e pactuados em CIB/MT e/ou estabelecidos pelo Consórcio.</w:t>
      </w:r>
    </w:p>
    <w:p w14:paraId="64540A47"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 Quanto aos medicamentos prescritos, os profissionais deverão respeitar preferencialmente o elenco de medicamentos pactuados em CIB/MT e/ou para atendimentos isolados em municípios, poderão utilizar o REMUME municipal.</w:t>
      </w:r>
    </w:p>
    <w:p w14:paraId="071B20AF"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O CONTRATADO responderá pelos serviços prestados ao paciente, isentando integralmente o Consorcio de Saúde da Região do Alto Tapajós de todo e qualquer ato falho em que o paciente se sentir lesado; </w:t>
      </w:r>
    </w:p>
    <w:p w14:paraId="36C199B7"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 Os relatórios mensais obrigatórios deverão ser entregues mensalmente até o 5º dia útil do mês subsequente, com período compreendido do 1º ao último dia útil do mês da realização, para conferência e posterior confirmação da emissão da Nota Fiscal; </w:t>
      </w:r>
    </w:p>
    <w:p w14:paraId="3C32C78A"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Assumir quaisquer danos causados diretamente à CONTRATANTE, ou a terceiros, quando estes tenham sido ocasionados em decorrência da execução dos serviços, ou causados por seus representantes ou prepostos; </w:t>
      </w:r>
    </w:p>
    <w:p w14:paraId="031DCC9B"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Recrutar e/ou contratar, sob sua inteira e exclusiva responsabilidade, o corpo técnico em quantidade compatível com a perfeita execução dos serviços objeto deste Contrato e respectivos Anexos, cabendo-lhe efetuar todos os pagamentos de salários, os encargos sociais, previdenciários e trabalhistas, assim como taxas, impostos, transportes, alimentação e outras exigências legais ou regulamentares, fiscais e comerciais, inclusive responsabilidade decorrente de acidentes, indenizações e seguros e quaisquer outros, em decorrência da sua condição de </w:t>
      </w:r>
    </w:p>
    <w:p w14:paraId="293F1720"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lastRenderedPageBreak/>
        <w:t xml:space="preserve">Assumir total responsabilidade, inclusive por seus sócios e colaboradores, em manter absoluto e irrestrito sigilo sobre o conteúdo das informações que digam respeito à CONTRATANTE, que vier a ter conhecimento por força da prestação dos serviços ora contratados, vindo a responder, portanto, por todo e qualquer dano que o descumprimento da obrigação aqui assumida venha a ocasionar ao CONTRATANTE; </w:t>
      </w:r>
    </w:p>
    <w:p w14:paraId="7466DEAC"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Substituir, em até 5 (cinco) dias úteis, a partir do recebimento da comunicação por escrito da CONTRATANTE, em caráter definitivo, profissional, preposto ou empregado, que comprovadamente não satisfaça as condições requeridas pela natureza dos serviços ou pelas normas administrativas da CONTRATANTE, sob pena de ser imposta glosa pelo não atendimento da solicitação, baseado nos valores da remuneração do referido profissional;</w:t>
      </w:r>
    </w:p>
    <w:p w14:paraId="2979583C"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Realizar o retorno do paciente atendido, nos termos do §1º do art. 1º da Resolução CFM nº 1.958/2010, estabelecendo em 30(trinta) dias, o prazo para tanto.</w:t>
      </w:r>
    </w:p>
    <w:p w14:paraId="2F3AB111" w14:textId="77777777" w:rsidR="00AA5BAB" w:rsidRPr="008C18E7" w:rsidRDefault="00AA5BAB" w:rsidP="009256EC">
      <w:pPr>
        <w:numPr>
          <w:ilvl w:val="1"/>
          <w:numId w:val="6"/>
        </w:numPr>
        <w:pBdr>
          <w:top w:val="nil"/>
          <w:left w:val="nil"/>
          <w:bottom w:val="nil"/>
          <w:right w:val="nil"/>
          <w:between w:val="nil"/>
        </w:pBdr>
        <w:suppressAutoHyphens/>
        <w:spacing w:before="100" w:beforeAutospacing="1" w:after="100" w:afterAutospacing="1" w:line="276" w:lineRule="auto"/>
        <w:ind w:left="0" w:firstLine="0"/>
        <w:jc w:val="both"/>
        <w:textDirection w:val="btLr"/>
        <w:textAlignment w:val="top"/>
        <w:rPr>
          <w:rFonts w:ascii="Times New Roman" w:eastAsia="Cambria" w:hAnsi="Times New Roman" w:cs="Times New Roman"/>
        </w:rPr>
      </w:pPr>
      <w:r w:rsidRPr="008C18E7">
        <w:rPr>
          <w:rFonts w:ascii="Times New Roman" w:eastAsia="Cambria" w:hAnsi="Times New Roman" w:cs="Times New Roman"/>
        </w:rPr>
        <w:t xml:space="preserve">O CONTRATADO deverá fornecer ao setor requisitante informações pertinentes ao exame, bem como atender as solicitações do Consorcio Intermunicipal de Saúde da Região do Alto Tapajós fornecendo dados referentes aos resultados de exames. </w:t>
      </w:r>
    </w:p>
    <w:p w14:paraId="79A7A6A6"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 w:val="22"/>
          <w:szCs w:val="22"/>
        </w:rPr>
      </w:pPr>
      <w:r w:rsidRPr="008C18E7">
        <w:rPr>
          <w:rStyle w:val="Forte"/>
          <w:color w:val="000000" w:themeColor="text1"/>
          <w:sz w:val="22"/>
          <w:szCs w:val="22"/>
        </w:rPr>
        <w:t>OBRIGAÇÕES PERTINENTES À LGPD (</w:t>
      </w:r>
      <w:hyperlink r:id="rId23" w:history="1">
        <w:r w:rsidRPr="008C18E7">
          <w:rPr>
            <w:rStyle w:val="Hyperlink"/>
            <w:color w:val="000000" w:themeColor="text1"/>
            <w:sz w:val="22"/>
            <w:szCs w:val="22"/>
          </w:rPr>
          <w:t>Lei Federal nº 13.709, de 2018 - LGPD</w:t>
        </w:r>
      </w:hyperlink>
      <w:r w:rsidRPr="008C18E7">
        <w:rPr>
          <w:rStyle w:val="Forte"/>
          <w:color w:val="000000" w:themeColor="text1"/>
          <w:sz w:val="22"/>
          <w:szCs w:val="22"/>
        </w:rPr>
        <w:t>)</w:t>
      </w:r>
    </w:p>
    <w:p w14:paraId="2FB12777"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As partes deverão cumprir a </w:t>
      </w:r>
      <w:hyperlink r:id="rId24" w:history="1">
        <w:r w:rsidRPr="008C18E7">
          <w:rPr>
            <w:rStyle w:val="Hyperlink"/>
            <w:color w:val="000000" w:themeColor="text1"/>
            <w:sz w:val="22"/>
            <w:szCs w:val="22"/>
          </w:rPr>
          <w:t>Lei Federal nº 13.709, de 2018</w:t>
        </w:r>
      </w:hyperlink>
      <w:r w:rsidRPr="008C18E7">
        <w:rPr>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A43CF21"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Os dados obtidos somente poderão ser utilizados para as finalidades que justificaram seu acesso e de acordo com a boa-fé e com os princípios do </w:t>
      </w:r>
      <w:hyperlink r:id="rId25" w:anchor="art6" w:history="1">
        <w:r w:rsidRPr="008C18E7">
          <w:rPr>
            <w:rStyle w:val="Hyperlink"/>
            <w:color w:val="000000" w:themeColor="text1"/>
            <w:sz w:val="22"/>
            <w:szCs w:val="22"/>
          </w:rPr>
          <w:t>art. 6º da Lei Federal nº 13.709, de 2018</w:t>
        </w:r>
      </w:hyperlink>
      <w:r w:rsidRPr="008C18E7">
        <w:rPr>
          <w:color w:val="000000" w:themeColor="text1"/>
          <w:sz w:val="22"/>
          <w:szCs w:val="22"/>
        </w:rPr>
        <w:t>.</w:t>
      </w:r>
    </w:p>
    <w:p w14:paraId="566E0917"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É vedado o compartilhamento com terceiros dos dados obtidos fora das hipóteses permitidas em Lei.</w:t>
      </w:r>
    </w:p>
    <w:p w14:paraId="565FAAF8"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 Contratante deverá ser informada no prazo de 5 (cinco) dias úteis sobre todos os contratos de </w:t>
      </w:r>
      <w:proofErr w:type="spellStart"/>
      <w:r w:rsidRPr="008C18E7">
        <w:rPr>
          <w:color w:val="000000" w:themeColor="text1"/>
          <w:sz w:val="22"/>
          <w:szCs w:val="22"/>
        </w:rPr>
        <w:t>sub-operação</w:t>
      </w:r>
      <w:proofErr w:type="spellEnd"/>
      <w:r w:rsidRPr="008C18E7">
        <w:rPr>
          <w:color w:val="000000" w:themeColor="text1"/>
          <w:sz w:val="22"/>
          <w:szCs w:val="22"/>
        </w:rPr>
        <w:t xml:space="preserve"> firmados ou que venham a ser celebrados pela Contratada. </w:t>
      </w:r>
    </w:p>
    <w:p w14:paraId="2F2ED05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Terminado o tratamento dos dados nos termos do </w:t>
      </w:r>
      <w:hyperlink r:id="rId26" w:anchor="art15" w:history="1">
        <w:r w:rsidRPr="008C18E7">
          <w:rPr>
            <w:rStyle w:val="Hyperlink"/>
            <w:color w:val="000000" w:themeColor="text1"/>
            <w:sz w:val="22"/>
            <w:szCs w:val="22"/>
          </w:rPr>
          <w:t>art. 15 da Lei Federal nº 13.709, de 2018</w:t>
        </w:r>
      </w:hyperlink>
      <w:r w:rsidRPr="008C18E7">
        <w:rPr>
          <w:color w:val="000000" w:themeColor="text1"/>
          <w:sz w:val="22"/>
          <w:szCs w:val="22"/>
        </w:rPr>
        <w:t xml:space="preserve">, é dever da Contratada eliminá-los, com exceção das hipóteses do </w:t>
      </w:r>
      <w:hyperlink r:id="rId27" w:anchor="art16" w:history="1">
        <w:r w:rsidRPr="008C18E7">
          <w:rPr>
            <w:rStyle w:val="Hyperlink"/>
            <w:color w:val="000000" w:themeColor="text1"/>
            <w:sz w:val="22"/>
            <w:szCs w:val="22"/>
          </w:rPr>
          <w:t>art. 16 da Lei Federal nº 13.709, de 2018</w:t>
        </w:r>
      </w:hyperlink>
      <w:r w:rsidRPr="008C18E7">
        <w:rPr>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FBC185"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A Contratada deverá exigir de </w:t>
      </w:r>
      <w:proofErr w:type="spellStart"/>
      <w:r w:rsidRPr="008C18E7">
        <w:rPr>
          <w:color w:val="000000" w:themeColor="text1"/>
          <w:sz w:val="22"/>
          <w:szCs w:val="22"/>
        </w:rPr>
        <w:t>sub-operadores</w:t>
      </w:r>
      <w:proofErr w:type="spellEnd"/>
      <w:r w:rsidRPr="008C18E7">
        <w:rPr>
          <w:color w:val="000000" w:themeColor="text1"/>
          <w:sz w:val="22"/>
          <w:szCs w:val="22"/>
        </w:rPr>
        <w:t xml:space="preserve"> e subcontratadas o cumprimento dos deveres da presente cláusula, permanecendo integralmente responsável por garantir sua observância.</w:t>
      </w:r>
    </w:p>
    <w:p w14:paraId="223BE755"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 Contratante poderá realizar diligência para aferir o cumprimento dessa cláusula, devendo a Contratada atender prontamente eventuais pedidos de comprovação formulados. </w:t>
      </w:r>
    </w:p>
    <w:p w14:paraId="6F265D73"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A Contratada deverá prestar, no prazo fixado pelo Contratante, prorrogável justificadamente, quaisquer informações acerca dos dados pessoais para cumprimento da </w:t>
      </w:r>
      <w:hyperlink r:id="rId28" w:history="1">
        <w:r w:rsidRPr="008C18E7">
          <w:rPr>
            <w:rStyle w:val="Hyperlink"/>
            <w:color w:val="000000" w:themeColor="text1"/>
            <w:sz w:val="22"/>
            <w:szCs w:val="22"/>
          </w:rPr>
          <w:t>Lei Federal nº 13.709, de 2018</w:t>
        </w:r>
      </w:hyperlink>
      <w:r w:rsidRPr="008C18E7">
        <w:rPr>
          <w:color w:val="000000" w:themeColor="text1"/>
          <w:sz w:val="22"/>
          <w:szCs w:val="22"/>
        </w:rPr>
        <w:t xml:space="preserve">, inclusive quanto a eventual descarte realizado. </w:t>
      </w:r>
    </w:p>
    <w:p w14:paraId="2DDC001C"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29" w:history="1">
        <w:r w:rsidRPr="008C18E7">
          <w:rPr>
            <w:rStyle w:val="Hyperlink"/>
            <w:color w:val="000000" w:themeColor="text1"/>
            <w:sz w:val="22"/>
            <w:szCs w:val="22"/>
          </w:rPr>
          <w:t>art. 37 da Lei Federal nº 13.709, de 2018</w:t>
        </w:r>
      </w:hyperlink>
      <w:r w:rsidRPr="008C18E7">
        <w:rPr>
          <w:color w:val="000000" w:themeColor="text1"/>
          <w:sz w:val="22"/>
          <w:szCs w:val="22"/>
        </w:rPr>
        <w:t>), com cada acesso, data, horário e registro da finalidade, para efeito de responsabilização, em caso de eventuais omissões, desvios ou abusos.</w:t>
      </w:r>
    </w:p>
    <w:p w14:paraId="6BFD0B6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Os referidos bancos de dados devem ser desenvolvidos em formato interoperável, a fim de garantir a reutilização desses dados pelo Contratante nas hipóteses previstas na </w:t>
      </w:r>
      <w:hyperlink r:id="rId30" w:history="1">
        <w:r w:rsidRPr="008C18E7">
          <w:rPr>
            <w:rStyle w:val="Hyperlink"/>
            <w:color w:val="000000" w:themeColor="text1"/>
            <w:sz w:val="22"/>
            <w:szCs w:val="22"/>
          </w:rPr>
          <w:t>Lei Federal nº 13.709, de 2018</w:t>
        </w:r>
      </w:hyperlink>
      <w:r w:rsidRPr="008C18E7">
        <w:rPr>
          <w:color w:val="000000" w:themeColor="text1"/>
          <w:sz w:val="22"/>
          <w:szCs w:val="22"/>
        </w:rPr>
        <w:t>.</w:t>
      </w:r>
    </w:p>
    <w:p w14:paraId="65ABA1CB"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lastRenderedPageBreak/>
        <w:t xml:space="preserve">O contrato está sujeito a ser alterado nos procedimentos pertinentes ao tratamento de dados pessoais, quando indicado pela autoridade competente, em especial a ANPD por meio de opiniões técnicas ou recomendações, editadas na forma da </w:t>
      </w:r>
      <w:hyperlink r:id="rId31" w:history="1">
        <w:r w:rsidRPr="008C18E7">
          <w:rPr>
            <w:rStyle w:val="Hyperlink"/>
            <w:color w:val="000000" w:themeColor="text1"/>
            <w:sz w:val="22"/>
            <w:szCs w:val="22"/>
          </w:rPr>
          <w:t>Lei Federal nº 13.709, de 2018</w:t>
        </w:r>
      </w:hyperlink>
      <w:r w:rsidRPr="008C18E7">
        <w:rPr>
          <w:color w:val="000000" w:themeColor="text1"/>
          <w:sz w:val="22"/>
          <w:szCs w:val="22"/>
        </w:rPr>
        <w:t>.</w:t>
      </w:r>
    </w:p>
    <w:p w14:paraId="046AE342"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ind w:left="0" w:firstLine="0"/>
        <w:jc w:val="both"/>
        <w:rPr>
          <w:color w:val="FFFFFF" w:themeColor="background1"/>
          <w:sz w:val="22"/>
          <w:szCs w:val="22"/>
        </w:rPr>
      </w:pPr>
      <w:r w:rsidRPr="008C18E7">
        <w:rPr>
          <w:rStyle w:val="Forte"/>
          <w:color w:val="000000"/>
          <w:sz w:val="22"/>
          <w:szCs w:val="22"/>
        </w:rPr>
        <w:t>DOTAÇÃO ORÇAMENTÁRIA</w:t>
      </w:r>
      <w:r w:rsidRPr="008C18E7">
        <w:rPr>
          <w:sz w:val="22"/>
          <w:szCs w:val="22"/>
        </w:rPr>
        <w:t xml:space="preserve"> </w:t>
      </w:r>
      <w:r w:rsidRPr="008C18E7">
        <w:rPr>
          <w:color w:val="000000" w:themeColor="text1"/>
          <w:sz w:val="22"/>
          <w:szCs w:val="22"/>
        </w:rPr>
        <w:t>(</w:t>
      </w:r>
      <w:hyperlink r:id="rId32" w:anchor="art92" w:history="1">
        <w:r w:rsidRPr="008C18E7">
          <w:rPr>
            <w:rStyle w:val="Hyperlink"/>
            <w:color w:val="000000" w:themeColor="text1"/>
            <w:sz w:val="22"/>
            <w:szCs w:val="22"/>
          </w:rPr>
          <w:t>art. 92, VIII</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139D0DC8"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sz w:val="22"/>
          <w:szCs w:val="22"/>
        </w:rPr>
      </w:pPr>
      <w:r w:rsidRPr="008C18E7">
        <w:rPr>
          <w:color w:val="000000"/>
          <w:sz w:val="22"/>
          <w:szCs w:val="22"/>
        </w:rPr>
        <w:t xml:space="preserve"> A </w:t>
      </w:r>
      <w:r w:rsidRPr="008C18E7">
        <w:rPr>
          <w:sz w:val="22"/>
          <w:szCs w:val="22"/>
        </w:rPr>
        <w:t>despesa</w:t>
      </w:r>
      <w:r w:rsidRPr="008C18E7">
        <w:rPr>
          <w:color w:val="000000"/>
          <w:sz w:val="22"/>
          <w:szCs w:val="22"/>
        </w:rPr>
        <w:t xml:space="preserve"> decorrente do fornecimento objeto desta </w:t>
      </w:r>
      <w:r w:rsidRPr="008C18E7">
        <w:rPr>
          <w:rFonts w:eastAsia="Arial"/>
          <w:sz w:val="22"/>
          <w:szCs w:val="22"/>
        </w:rPr>
        <w:t xml:space="preserve">contratação </w:t>
      </w:r>
      <w:r w:rsidRPr="008C18E7">
        <w:rPr>
          <w:color w:val="000000"/>
          <w:sz w:val="22"/>
          <w:szCs w:val="22"/>
        </w:rPr>
        <w:t>correrá à conta dos créditos orçamentários consignados ao Contratante, nos Programas de Trabalho.</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237"/>
        <w:gridCol w:w="1656"/>
        <w:gridCol w:w="1784"/>
      </w:tblGrid>
      <w:tr w:rsidR="00AA5BAB" w:rsidRPr="008C18E7" w14:paraId="179F2C3D" w14:textId="77777777" w:rsidTr="0090365E">
        <w:tc>
          <w:tcPr>
            <w:tcW w:w="1508" w:type="dxa"/>
            <w:vAlign w:val="center"/>
          </w:tcPr>
          <w:p w14:paraId="0B266AFB" w14:textId="77777777" w:rsidR="00AA5BAB" w:rsidRPr="008C18E7" w:rsidRDefault="00AA5BAB" w:rsidP="0090365E">
            <w:pPr>
              <w:spacing w:before="100" w:beforeAutospacing="1" w:after="100" w:afterAutospacing="1" w:line="276" w:lineRule="auto"/>
              <w:ind w:hanging="2"/>
              <w:jc w:val="center"/>
              <w:rPr>
                <w:rFonts w:ascii="Times New Roman" w:hAnsi="Times New Roman" w:cs="Times New Roman"/>
                <w:b/>
                <w:sz w:val="18"/>
                <w:szCs w:val="18"/>
              </w:rPr>
            </w:pPr>
            <w:r w:rsidRPr="008C18E7">
              <w:rPr>
                <w:rFonts w:ascii="Times New Roman" w:hAnsi="Times New Roman" w:cs="Times New Roman"/>
                <w:b/>
                <w:sz w:val="18"/>
                <w:szCs w:val="18"/>
              </w:rPr>
              <w:t>CÓDIGO REDUZIDO</w:t>
            </w:r>
          </w:p>
        </w:tc>
        <w:tc>
          <w:tcPr>
            <w:tcW w:w="4237" w:type="dxa"/>
            <w:vAlign w:val="center"/>
          </w:tcPr>
          <w:p w14:paraId="5BE2D0EF" w14:textId="77777777" w:rsidR="00AA5BAB" w:rsidRPr="008C18E7" w:rsidRDefault="00AA5BAB" w:rsidP="0090365E">
            <w:pPr>
              <w:spacing w:before="100" w:beforeAutospacing="1" w:after="100" w:afterAutospacing="1" w:line="276" w:lineRule="auto"/>
              <w:jc w:val="center"/>
              <w:rPr>
                <w:rFonts w:ascii="Times New Roman" w:hAnsi="Times New Roman" w:cs="Times New Roman"/>
                <w:b/>
                <w:sz w:val="18"/>
                <w:szCs w:val="18"/>
              </w:rPr>
            </w:pPr>
            <w:r w:rsidRPr="008C18E7">
              <w:rPr>
                <w:rFonts w:ascii="Times New Roman" w:hAnsi="Times New Roman" w:cs="Times New Roman"/>
                <w:b/>
                <w:sz w:val="18"/>
                <w:szCs w:val="18"/>
              </w:rPr>
              <w:t>FUNCIONAL PROGRAMÁTICA</w:t>
            </w:r>
          </w:p>
        </w:tc>
        <w:tc>
          <w:tcPr>
            <w:tcW w:w="1656" w:type="dxa"/>
            <w:vAlign w:val="center"/>
          </w:tcPr>
          <w:p w14:paraId="2776520B" w14:textId="77777777" w:rsidR="00AA5BAB" w:rsidRPr="008C18E7" w:rsidRDefault="00AA5BAB" w:rsidP="0090365E">
            <w:pPr>
              <w:spacing w:before="100" w:beforeAutospacing="1" w:after="100" w:afterAutospacing="1" w:line="276" w:lineRule="auto"/>
              <w:jc w:val="center"/>
              <w:rPr>
                <w:rFonts w:ascii="Times New Roman" w:hAnsi="Times New Roman" w:cs="Times New Roman"/>
                <w:b/>
                <w:sz w:val="18"/>
                <w:szCs w:val="18"/>
              </w:rPr>
            </w:pPr>
            <w:r w:rsidRPr="008C18E7">
              <w:rPr>
                <w:rFonts w:ascii="Times New Roman" w:hAnsi="Times New Roman" w:cs="Times New Roman"/>
                <w:b/>
                <w:sz w:val="18"/>
                <w:szCs w:val="18"/>
              </w:rPr>
              <w:t>FONTE REC.</w:t>
            </w:r>
          </w:p>
        </w:tc>
        <w:tc>
          <w:tcPr>
            <w:tcW w:w="1784" w:type="dxa"/>
            <w:vAlign w:val="center"/>
          </w:tcPr>
          <w:p w14:paraId="01363516" w14:textId="77777777" w:rsidR="00AA5BAB" w:rsidRPr="008C18E7" w:rsidRDefault="00AA5BAB" w:rsidP="0090365E">
            <w:pPr>
              <w:spacing w:before="100" w:beforeAutospacing="1" w:after="100" w:afterAutospacing="1" w:line="276" w:lineRule="auto"/>
              <w:jc w:val="center"/>
              <w:rPr>
                <w:rFonts w:ascii="Times New Roman" w:hAnsi="Times New Roman" w:cs="Times New Roman"/>
                <w:b/>
                <w:sz w:val="18"/>
                <w:szCs w:val="18"/>
              </w:rPr>
            </w:pPr>
            <w:r w:rsidRPr="008C18E7">
              <w:rPr>
                <w:rFonts w:ascii="Times New Roman" w:hAnsi="Times New Roman" w:cs="Times New Roman"/>
                <w:b/>
                <w:sz w:val="18"/>
                <w:szCs w:val="18"/>
              </w:rPr>
              <w:t>VALOR TOTAL</w:t>
            </w:r>
          </w:p>
        </w:tc>
      </w:tr>
      <w:tr w:rsidR="00AA5BAB" w:rsidRPr="008C18E7" w14:paraId="0E3D7F6F" w14:textId="77777777" w:rsidTr="0090365E">
        <w:tc>
          <w:tcPr>
            <w:tcW w:w="1508" w:type="dxa"/>
          </w:tcPr>
          <w:p w14:paraId="5070F02F" w14:textId="593EC086" w:rsidR="00AA5BAB" w:rsidRPr="008C18E7" w:rsidRDefault="00AA5BAB" w:rsidP="00520375">
            <w:pPr>
              <w:spacing w:before="100" w:beforeAutospacing="1" w:after="100" w:afterAutospacing="1" w:line="276" w:lineRule="auto"/>
              <w:jc w:val="center"/>
              <w:rPr>
                <w:rFonts w:ascii="Times New Roman" w:hAnsi="Times New Roman" w:cs="Times New Roman"/>
                <w:sz w:val="18"/>
                <w:szCs w:val="18"/>
              </w:rPr>
            </w:pPr>
            <w:r w:rsidRPr="008C18E7">
              <w:rPr>
                <w:rFonts w:ascii="Times New Roman" w:hAnsi="Times New Roman" w:cs="Times New Roman"/>
                <w:sz w:val="18"/>
                <w:szCs w:val="18"/>
              </w:rPr>
              <w:t>1</w:t>
            </w:r>
            <w:r w:rsidR="00520375" w:rsidRPr="008C18E7">
              <w:rPr>
                <w:rFonts w:ascii="Times New Roman" w:hAnsi="Times New Roman" w:cs="Times New Roman"/>
                <w:sz w:val="18"/>
                <w:szCs w:val="18"/>
              </w:rPr>
              <w:t>1</w:t>
            </w:r>
          </w:p>
        </w:tc>
        <w:tc>
          <w:tcPr>
            <w:tcW w:w="4237" w:type="dxa"/>
          </w:tcPr>
          <w:p w14:paraId="17BB201E" w14:textId="6B26EF37" w:rsidR="00AA5BAB" w:rsidRPr="008C18E7" w:rsidRDefault="00837804" w:rsidP="0090365E">
            <w:pPr>
              <w:spacing w:before="100" w:beforeAutospacing="1" w:after="100" w:afterAutospacing="1" w:line="276" w:lineRule="auto"/>
              <w:jc w:val="center"/>
              <w:rPr>
                <w:rFonts w:ascii="Times New Roman" w:hAnsi="Times New Roman" w:cs="Times New Roman"/>
                <w:sz w:val="18"/>
                <w:szCs w:val="18"/>
              </w:rPr>
            </w:pPr>
            <w:r w:rsidRPr="008C18E7">
              <w:rPr>
                <w:color w:val="000000"/>
                <w:sz w:val="18"/>
                <w:szCs w:val="18"/>
              </w:rPr>
              <w:t>01.001.10.122.0001.2002.3.3.90.39.50.00</w:t>
            </w:r>
          </w:p>
        </w:tc>
        <w:tc>
          <w:tcPr>
            <w:tcW w:w="1656" w:type="dxa"/>
          </w:tcPr>
          <w:p w14:paraId="00CBE363" w14:textId="36E22CF1" w:rsidR="00AA5BAB" w:rsidRPr="008C18E7" w:rsidRDefault="00837804" w:rsidP="0090365E">
            <w:pPr>
              <w:spacing w:before="100" w:beforeAutospacing="1" w:after="100" w:afterAutospacing="1" w:line="276" w:lineRule="auto"/>
              <w:jc w:val="center"/>
              <w:rPr>
                <w:rFonts w:ascii="Times New Roman" w:hAnsi="Times New Roman" w:cs="Times New Roman"/>
                <w:sz w:val="18"/>
                <w:szCs w:val="18"/>
              </w:rPr>
            </w:pPr>
            <w:r w:rsidRPr="008C18E7">
              <w:rPr>
                <w:color w:val="000000"/>
                <w:sz w:val="18"/>
                <w:szCs w:val="18"/>
              </w:rPr>
              <w:t>1.5.00.100200</w:t>
            </w:r>
          </w:p>
        </w:tc>
        <w:tc>
          <w:tcPr>
            <w:tcW w:w="1784" w:type="dxa"/>
          </w:tcPr>
          <w:p w14:paraId="28DF0131" w14:textId="77777777" w:rsidR="00AA5BAB" w:rsidRPr="008C18E7" w:rsidRDefault="00AA5BAB" w:rsidP="0090365E">
            <w:pPr>
              <w:spacing w:before="100" w:beforeAutospacing="1" w:after="100" w:afterAutospacing="1" w:line="276" w:lineRule="auto"/>
              <w:jc w:val="center"/>
              <w:rPr>
                <w:rFonts w:ascii="Times New Roman" w:hAnsi="Times New Roman" w:cs="Times New Roman"/>
                <w:sz w:val="18"/>
                <w:szCs w:val="18"/>
              </w:rPr>
            </w:pPr>
          </w:p>
        </w:tc>
      </w:tr>
      <w:tr w:rsidR="00AA5BAB" w:rsidRPr="008C18E7" w14:paraId="77B209D1" w14:textId="77777777" w:rsidTr="0090365E">
        <w:tc>
          <w:tcPr>
            <w:tcW w:w="7401" w:type="dxa"/>
            <w:gridSpan w:val="3"/>
          </w:tcPr>
          <w:p w14:paraId="684E8101" w14:textId="77777777" w:rsidR="00AA5BAB" w:rsidRPr="008C18E7" w:rsidRDefault="00AA5BAB" w:rsidP="0090365E">
            <w:pPr>
              <w:spacing w:before="100" w:beforeAutospacing="1" w:after="100" w:afterAutospacing="1" w:line="276" w:lineRule="auto"/>
              <w:jc w:val="center"/>
              <w:rPr>
                <w:rFonts w:ascii="Times New Roman" w:hAnsi="Times New Roman" w:cs="Times New Roman"/>
                <w:b/>
                <w:sz w:val="18"/>
                <w:szCs w:val="18"/>
              </w:rPr>
            </w:pPr>
            <w:r w:rsidRPr="008C18E7">
              <w:rPr>
                <w:rFonts w:ascii="Times New Roman" w:hAnsi="Times New Roman" w:cs="Times New Roman"/>
                <w:b/>
                <w:sz w:val="18"/>
                <w:szCs w:val="18"/>
              </w:rPr>
              <w:t>TOTAL</w:t>
            </w:r>
          </w:p>
        </w:tc>
        <w:tc>
          <w:tcPr>
            <w:tcW w:w="1784" w:type="dxa"/>
          </w:tcPr>
          <w:p w14:paraId="26B7E3FC" w14:textId="77777777" w:rsidR="00AA5BAB" w:rsidRPr="008C18E7" w:rsidRDefault="00AA5BAB" w:rsidP="0090365E">
            <w:pPr>
              <w:spacing w:before="100" w:beforeAutospacing="1" w:after="100" w:afterAutospacing="1" w:line="276" w:lineRule="auto"/>
              <w:jc w:val="center"/>
              <w:rPr>
                <w:rFonts w:ascii="Times New Roman" w:hAnsi="Times New Roman" w:cs="Times New Roman"/>
                <w:b/>
                <w:sz w:val="18"/>
                <w:szCs w:val="18"/>
              </w:rPr>
            </w:pPr>
          </w:p>
        </w:tc>
      </w:tr>
    </w:tbl>
    <w:p w14:paraId="042F9DE0"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FFFFFF" w:themeColor="background1"/>
          <w:sz w:val="22"/>
          <w:szCs w:val="22"/>
        </w:rPr>
      </w:pPr>
      <w:r w:rsidRPr="008C18E7">
        <w:rPr>
          <w:rStyle w:val="Forte"/>
          <w:color w:val="000000"/>
          <w:sz w:val="22"/>
          <w:szCs w:val="22"/>
        </w:rPr>
        <w:t xml:space="preserve">PREÇO </w:t>
      </w:r>
      <w:r w:rsidRPr="008C18E7">
        <w:rPr>
          <w:color w:val="000000" w:themeColor="text1"/>
          <w:sz w:val="22"/>
          <w:szCs w:val="22"/>
        </w:rPr>
        <w:t>(</w:t>
      </w:r>
      <w:hyperlink r:id="rId33" w:anchor="art92" w:history="1">
        <w:r w:rsidRPr="008C18E7">
          <w:rPr>
            <w:rStyle w:val="Hyperlink"/>
            <w:color w:val="000000" w:themeColor="text1"/>
            <w:sz w:val="22"/>
            <w:szCs w:val="22"/>
          </w:rPr>
          <w:t>art. 92, V</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31C8531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b/>
          <w:sz w:val="22"/>
          <w:szCs w:val="22"/>
        </w:rPr>
      </w:pPr>
      <w:r w:rsidRPr="008C18E7">
        <w:rPr>
          <w:sz w:val="22"/>
          <w:szCs w:val="22"/>
        </w:rPr>
        <w:t xml:space="preserve">O valor total da contratação é de </w:t>
      </w:r>
      <w:r w:rsidRPr="008C18E7">
        <w:rPr>
          <w:b/>
          <w:sz w:val="22"/>
          <w:szCs w:val="22"/>
        </w:rPr>
        <w:t>R$               .</w:t>
      </w:r>
    </w:p>
    <w:p w14:paraId="6D28ACD0"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7A9362"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FFFFFF" w:themeColor="background1"/>
          <w:sz w:val="22"/>
          <w:szCs w:val="22"/>
        </w:rPr>
      </w:pPr>
      <w:r w:rsidRPr="008C18E7">
        <w:rPr>
          <w:rStyle w:val="Forte"/>
          <w:color w:val="000000"/>
          <w:sz w:val="22"/>
          <w:szCs w:val="22"/>
        </w:rPr>
        <w:t>CONDIÇÕES DE PAGAMENTO</w:t>
      </w:r>
      <w:r w:rsidRPr="008C18E7">
        <w:rPr>
          <w:sz w:val="22"/>
          <w:szCs w:val="22"/>
        </w:rPr>
        <w:t xml:space="preserve"> </w:t>
      </w:r>
      <w:r w:rsidRPr="008C18E7">
        <w:rPr>
          <w:color w:val="000000" w:themeColor="text1"/>
          <w:sz w:val="22"/>
          <w:szCs w:val="22"/>
        </w:rPr>
        <w:t>(</w:t>
      </w:r>
      <w:hyperlink r:id="rId34" w:anchor="art92" w:history="1">
        <w:r w:rsidRPr="008C18E7">
          <w:rPr>
            <w:rStyle w:val="Hyperlink"/>
            <w:color w:val="000000" w:themeColor="text1"/>
            <w:sz w:val="22"/>
            <w:szCs w:val="22"/>
          </w:rPr>
          <w:t>art. 92, V</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1574FF21"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sz w:val="22"/>
          <w:szCs w:val="22"/>
        </w:rPr>
      </w:pPr>
      <w:r w:rsidRPr="008C18E7">
        <w:rPr>
          <w:color w:val="000000"/>
          <w:sz w:val="22"/>
          <w:szCs w:val="22"/>
        </w:rPr>
        <w:t>O pagamento será após a realização do curso e a emissão da respetiva Nota Fiscal a Contratada deverá ter acesso ao relatório do(a) fiscal de contrato para inteirar-se acerca de eventuais glosas em virtude da aferição dos serviços em conformidade com o Acordo de Nível de Serviços (ANS).</w:t>
      </w:r>
    </w:p>
    <w:p w14:paraId="446C5760"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rStyle w:val="Forte"/>
          <w:b w:val="0"/>
          <w:bCs/>
          <w:color w:val="000000"/>
          <w:sz w:val="22"/>
          <w:szCs w:val="22"/>
        </w:rPr>
      </w:pPr>
      <w:r w:rsidRPr="008C18E7">
        <w:rPr>
          <w:rStyle w:val="Forte"/>
          <w:color w:val="000000"/>
          <w:sz w:val="22"/>
          <w:szCs w:val="22"/>
        </w:rPr>
        <w:t>LIQUIDAÇÃO E PAGAMENTO (</w:t>
      </w:r>
      <w:hyperlink r:id="rId35" w:anchor="art143" w:history="1">
        <w:r w:rsidRPr="008C18E7">
          <w:rPr>
            <w:rStyle w:val="Hyperlink"/>
            <w:color w:val="000000" w:themeColor="text1"/>
            <w:sz w:val="22"/>
            <w:szCs w:val="22"/>
          </w:rPr>
          <w:t>art. 143 e 146 da Lei Federal nº 14.133, de 2021</w:t>
        </w:r>
      </w:hyperlink>
      <w:r w:rsidRPr="008C18E7">
        <w:rPr>
          <w:rStyle w:val="Forte"/>
          <w:color w:val="000000" w:themeColor="text1"/>
          <w:sz w:val="22"/>
          <w:szCs w:val="22"/>
        </w:rPr>
        <w:t>)</w:t>
      </w:r>
    </w:p>
    <w:p w14:paraId="0B60D52C"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rFonts w:eastAsia="Cambria"/>
          <w:sz w:val="22"/>
          <w:szCs w:val="22"/>
        </w:rPr>
        <w:t xml:space="preserve">Os pagamentos serão efetuados mensalmente na segunda e/ou terceira semana de cada mês subsequente a prestação de serviços, mediante entrega da certificação dos serviços e da apresentação da nota fiscal devidamente atestada pelo Consórcio, </w:t>
      </w:r>
      <w:r w:rsidRPr="008C18E7">
        <w:rPr>
          <w:color w:val="000000" w:themeColor="text1"/>
          <w:sz w:val="22"/>
          <w:szCs w:val="22"/>
        </w:rPr>
        <w:t xml:space="preserve">após a execução mensal dos serviços, </w:t>
      </w:r>
      <w:r w:rsidRPr="008C18E7">
        <w:rPr>
          <w:color w:val="000000"/>
          <w:sz w:val="22"/>
          <w:szCs w:val="22"/>
        </w:rPr>
        <w:t>sob</w:t>
      </w:r>
      <w:r w:rsidRPr="008C18E7">
        <w:rPr>
          <w:color w:val="000000" w:themeColor="text1"/>
          <w:sz w:val="22"/>
          <w:szCs w:val="22"/>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sidRPr="008C18E7">
        <w:rPr>
          <w:rStyle w:val="normaltextrun"/>
          <w:color w:val="000000"/>
          <w:sz w:val="22"/>
          <w:szCs w:val="22"/>
        </w:rPr>
        <w:t>Termo de Referência</w:t>
      </w:r>
      <w:r w:rsidRPr="008C18E7">
        <w:rPr>
          <w:color w:val="000000" w:themeColor="text1"/>
          <w:sz w:val="22"/>
          <w:szCs w:val="22"/>
        </w:rPr>
        <w:t xml:space="preserve"> para liquidação e pagamento, em até 30 (trinta) dias corridos após a entrega do objeto contratado, sob pena de caracterizar a infração tipificada no </w:t>
      </w:r>
      <w:hyperlink r:id="rId36" w:anchor="art155" w:history="1">
        <w:r w:rsidRPr="008C18E7">
          <w:rPr>
            <w:rStyle w:val="Hyperlink"/>
            <w:color w:val="000000" w:themeColor="text1"/>
            <w:sz w:val="22"/>
            <w:szCs w:val="22"/>
          </w:rPr>
          <w:t>art. 155, VII, da Lei Federal nº 14.133, de 2021</w:t>
        </w:r>
      </w:hyperlink>
      <w:r w:rsidRPr="008C18E7">
        <w:rPr>
          <w:color w:val="000000" w:themeColor="text1"/>
          <w:sz w:val="22"/>
          <w:szCs w:val="22"/>
        </w:rPr>
        <w:t>.</w:t>
      </w:r>
    </w:p>
    <w:p w14:paraId="1CDE9D8D"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sz w:val="22"/>
          <w:szCs w:val="22"/>
        </w:rPr>
        <w:t xml:space="preserve">O pagamento do objeto da presente contratação, sujeito à retenção na fonte de tributos e contribuições sociais de acordo com os normativos legais, com a emissão de ordem bancária para o crédito em conta corrente da Contratada, observada a ordem cronológica estabelecida no </w:t>
      </w:r>
      <w:hyperlink r:id="rId37" w:anchor="art141" w:history="1">
        <w:r w:rsidRPr="008C18E7">
          <w:rPr>
            <w:rStyle w:val="Hyperlink"/>
            <w:color w:val="000000" w:themeColor="text1"/>
            <w:sz w:val="22"/>
            <w:szCs w:val="22"/>
          </w:rPr>
          <w:t>art. 141 da Lei Federal nº 14.133, de 2021</w:t>
        </w:r>
      </w:hyperlink>
    </w:p>
    <w:p w14:paraId="234EF647"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sz w:val="22"/>
          <w:szCs w:val="22"/>
        </w:rPr>
      </w:pPr>
      <w:r w:rsidRPr="008C18E7">
        <w:rPr>
          <w:color w:val="000000"/>
          <w:sz w:val="22"/>
          <w:szCs w:val="22"/>
        </w:rPr>
        <w:t xml:space="preserve">Nos pagamentos, o Contratante poderá reter cautelarmente valores referente a eventuais multas, prejuízos e indenizações decorrentes de inadimplemento e dano, devendo ser liberada no prazo previsto para pagamento a parcela incontroversa. </w:t>
      </w:r>
      <w:r w:rsidRPr="008C18E7">
        <w:rPr>
          <w:color w:val="000000" w:themeColor="text1"/>
          <w:sz w:val="22"/>
          <w:szCs w:val="22"/>
        </w:rPr>
        <w:t>(</w:t>
      </w:r>
      <w:hyperlink r:id="rId38" w:anchor="art143" w:history="1">
        <w:r w:rsidRPr="008C18E7">
          <w:rPr>
            <w:rStyle w:val="Hyperlink"/>
            <w:color w:val="000000" w:themeColor="text1"/>
            <w:sz w:val="22"/>
            <w:szCs w:val="22"/>
          </w:rPr>
          <w:t>art. 143 da Lei Federal nº 14.133, de 2021</w:t>
        </w:r>
      </w:hyperlink>
      <w:r w:rsidRPr="008C18E7">
        <w:rPr>
          <w:color w:val="000000" w:themeColor="text1"/>
          <w:sz w:val="22"/>
          <w:szCs w:val="22"/>
        </w:rPr>
        <w:t>)</w:t>
      </w:r>
    </w:p>
    <w:p w14:paraId="274AC348" w14:textId="77777777" w:rsidR="00AA5BAB" w:rsidRPr="008C18E7" w:rsidRDefault="00AA5BAB" w:rsidP="009256EC">
      <w:pPr>
        <w:numPr>
          <w:ilvl w:val="1"/>
          <w:numId w:val="6"/>
        </w:numPr>
        <w:pBdr>
          <w:top w:val="nil"/>
          <w:left w:val="nil"/>
          <w:bottom w:val="nil"/>
          <w:right w:val="nil"/>
          <w:between w:val="nil"/>
        </w:pBdr>
        <w:tabs>
          <w:tab w:val="left" w:pos="0"/>
        </w:tabs>
        <w:suppressAutoHyphens/>
        <w:spacing w:before="100" w:beforeAutospacing="1" w:after="100" w:afterAutospacing="1" w:line="276" w:lineRule="auto"/>
        <w:ind w:left="0" w:right="57" w:firstLine="0"/>
        <w:jc w:val="both"/>
        <w:textDirection w:val="btLr"/>
        <w:textAlignment w:val="top"/>
        <w:outlineLvl w:val="0"/>
        <w:rPr>
          <w:rFonts w:ascii="Times New Roman" w:eastAsia="Cambria" w:hAnsi="Times New Roman" w:cs="Times New Roman"/>
        </w:rPr>
      </w:pPr>
      <w:r w:rsidRPr="008C18E7">
        <w:rPr>
          <w:rFonts w:ascii="Times New Roman" w:eastAsia="Cambria" w:hAnsi="Times New Roman" w:cs="Times New Roman"/>
        </w:rPr>
        <w:t>Todos os impostos, taxas, contribuições, encargos sociais incidentes sobre a execução dos serviços correrão por conta da CONTRATADA;</w:t>
      </w:r>
    </w:p>
    <w:p w14:paraId="7A32718D"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rFonts w:eastAsia="Cambria"/>
          <w:sz w:val="22"/>
          <w:szCs w:val="22"/>
        </w:rPr>
        <w:t xml:space="preserve"> A nota fiscal deverá ser preenchida em nome do CONSÓRCIO INTERMUNICIPAL DE SAÚDE DA REGIÃO AO ALTO TAPAJÓS, CNPJ nº </w:t>
      </w:r>
      <w:r w:rsidRPr="008C18E7">
        <w:rPr>
          <w:sz w:val="22"/>
          <w:szCs w:val="22"/>
        </w:rPr>
        <w:t>02.228.364/0001-59</w:t>
      </w:r>
      <w:r w:rsidRPr="008C18E7">
        <w:rPr>
          <w:rFonts w:eastAsia="Cambria"/>
          <w:sz w:val="22"/>
          <w:szCs w:val="22"/>
        </w:rPr>
        <w:t xml:space="preserve"> devendo constar no corpo da Nota Fiscal o número do Empenho, nº do processo administrativo e nº do Contrato;</w:t>
      </w:r>
    </w:p>
    <w:p w14:paraId="7C3B2A9A" w14:textId="77777777" w:rsidR="00AA5BAB" w:rsidRPr="008C18E7" w:rsidRDefault="00AA5BAB" w:rsidP="009256EC">
      <w:pPr>
        <w:pStyle w:val="NormalWeb"/>
        <w:numPr>
          <w:ilvl w:val="1"/>
          <w:numId w:val="6"/>
        </w:numPr>
        <w:pBdr>
          <w:top w:val="nil"/>
          <w:left w:val="nil"/>
          <w:bottom w:val="nil"/>
          <w:right w:val="nil"/>
          <w:between w:val="nil"/>
        </w:pBdr>
        <w:tabs>
          <w:tab w:val="left" w:pos="0"/>
          <w:tab w:val="left" w:pos="142"/>
          <w:tab w:val="left" w:pos="993"/>
        </w:tabs>
        <w:suppressAutoHyphens/>
        <w:spacing w:beforeAutospacing="1" w:afterAutospacing="1" w:line="276" w:lineRule="auto"/>
        <w:ind w:left="0" w:right="57" w:firstLine="0"/>
        <w:jc w:val="both"/>
        <w:textDirection w:val="btLr"/>
        <w:textAlignment w:val="top"/>
        <w:outlineLvl w:val="0"/>
        <w:rPr>
          <w:rFonts w:eastAsia="Cambria"/>
          <w:sz w:val="22"/>
          <w:szCs w:val="22"/>
        </w:rPr>
      </w:pPr>
      <w:r w:rsidRPr="008C18E7">
        <w:rPr>
          <w:color w:val="000000" w:themeColor="text1"/>
          <w:sz w:val="22"/>
          <w:szCs w:val="22"/>
        </w:rPr>
        <w:t xml:space="preserve">O </w:t>
      </w:r>
      <w:r w:rsidRPr="008C18E7">
        <w:rPr>
          <w:color w:val="000000"/>
          <w:sz w:val="22"/>
          <w:szCs w:val="22"/>
        </w:rPr>
        <w:t>CNPJ</w:t>
      </w:r>
      <w:r w:rsidRPr="008C18E7">
        <w:rPr>
          <w:color w:val="000000" w:themeColor="text1"/>
          <w:sz w:val="22"/>
          <w:szCs w:val="22"/>
        </w:rPr>
        <w:t xml:space="preserve"> </w:t>
      </w:r>
      <w:r w:rsidRPr="008C18E7">
        <w:rPr>
          <w:color w:val="000000"/>
          <w:sz w:val="22"/>
          <w:szCs w:val="22"/>
        </w:rPr>
        <w:t>constante</w:t>
      </w:r>
      <w:r w:rsidRPr="008C18E7">
        <w:rPr>
          <w:color w:val="000000" w:themeColor="text1"/>
          <w:sz w:val="22"/>
          <w:szCs w:val="22"/>
        </w:rPr>
        <w:t xml:space="preserve"> da Nota Fiscal e/ou DANFE (Documento Auxiliar de Nota Fiscal Eletrônica) deverá ser o mesmo indicado no pedido de credenciamento.</w:t>
      </w:r>
    </w:p>
    <w:p w14:paraId="04DE43DE" w14:textId="77777777" w:rsidR="00AA5BAB" w:rsidRPr="008C18E7" w:rsidRDefault="00AA5BAB" w:rsidP="009256EC">
      <w:pPr>
        <w:numPr>
          <w:ilvl w:val="1"/>
          <w:numId w:val="6"/>
        </w:numPr>
        <w:pBdr>
          <w:top w:val="nil"/>
          <w:left w:val="nil"/>
          <w:bottom w:val="nil"/>
          <w:right w:val="nil"/>
          <w:between w:val="nil"/>
        </w:pBdr>
        <w:tabs>
          <w:tab w:val="left" w:pos="0"/>
          <w:tab w:val="left" w:pos="426"/>
        </w:tabs>
        <w:suppressAutoHyphens/>
        <w:spacing w:before="100" w:beforeAutospacing="1" w:after="100" w:afterAutospacing="1" w:line="276" w:lineRule="auto"/>
        <w:ind w:left="0" w:right="57" w:firstLine="0"/>
        <w:jc w:val="both"/>
        <w:textDirection w:val="btLr"/>
        <w:textAlignment w:val="top"/>
        <w:outlineLvl w:val="0"/>
        <w:rPr>
          <w:rFonts w:ascii="Times New Roman" w:eastAsia="Cambria" w:hAnsi="Times New Roman" w:cs="Times New Roman"/>
        </w:rPr>
      </w:pPr>
      <w:r w:rsidRPr="008C18E7">
        <w:rPr>
          <w:rFonts w:ascii="Times New Roman" w:eastAsia="Cambria" w:hAnsi="Times New Roman" w:cs="Times New Roman"/>
        </w:rPr>
        <w:t>Ocorrendo devolução da nota fiscal/fatura por erro ou rasura, a contagem do prazo iniciar-se-á a partir da nova data de entrega ao fiscal do contrato ou no protocolo da CONTRATANTE;</w:t>
      </w:r>
    </w:p>
    <w:p w14:paraId="5DDE611B" w14:textId="77777777" w:rsidR="00AA5BAB" w:rsidRPr="008C18E7" w:rsidRDefault="00AA5BAB" w:rsidP="009256EC">
      <w:pPr>
        <w:numPr>
          <w:ilvl w:val="1"/>
          <w:numId w:val="6"/>
        </w:numPr>
        <w:tabs>
          <w:tab w:val="left" w:pos="142"/>
        </w:tabs>
        <w:suppressAutoHyphens/>
        <w:spacing w:before="100" w:beforeAutospacing="1" w:after="100" w:afterAutospacing="1" w:line="276" w:lineRule="auto"/>
        <w:ind w:left="0" w:right="57" w:firstLine="0"/>
        <w:jc w:val="both"/>
        <w:textDirection w:val="btLr"/>
        <w:textAlignment w:val="top"/>
        <w:outlineLvl w:val="0"/>
        <w:rPr>
          <w:rFonts w:ascii="Times New Roman" w:eastAsia="Cambria" w:hAnsi="Times New Roman" w:cs="Times New Roman"/>
        </w:rPr>
      </w:pPr>
      <w:r w:rsidRPr="008C18E7">
        <w:rPr>
          <w:rFonts w:ascii="Times New Roman" w:eastAsia="Cambria" w:hAnsi="Times New Roman" w:cs="Times New Roman"/>
        </w:rPr>
        <w:lastRenderedPageBreak/>
        <w:t>Os valores oferecidos na proposta não poderão ser alterados durante o prazo de 01(um) ano da data da proposta, devendo qual reajuste somente ser efetuado após 12(doze) meses da data da proposta final;</w:t>
      </w:r>
    </w:p>
    <w:p w14:paraId="37403142" w14:textId="77777777" w:rsidR="00AA5BAB" w:rsidRPr="008C18E7" w:rsidRDefault="00AA5BAB" w:rsidP="009256EC">
      <w:pPr>
        <w:numPr>
          <w:ilvl w:val="1"/>
          <w:numId w:val="6"/>
        </w:numPr>
        <w:tabs>
          <w:tab w:val="left" w:pos="0"/>
          <w:tab w:val="left" w:pos="142"/>
          <w:tab w:val="left" w:pos="426"/>
        </w:tabs>
        <w:suppressAutoHyphens/>
        <w:spacing w:before="100" w:beforeAutospacing="1" w:after="100" w:afterAutospacing="1" w:line="276" w:lineRule="auto"/>
        <w:ind w:left="0" w:right="57" w:firstLine="0"/>
        <w:jc w:val="both"/>
        <w:textDirection w:val="btLr"/>
        <w:textAlignment w:val="top"/>
        <w:outlineLvl w:val="0"/>
        <w:rPr>
          <w:rFonts w:ascii="Times New Roman" w:eastAsia="Cambria" w:hAnsi="Times New Roman" w:cs="Times New Roman"/>
        </w:rPr>
      </w:pPr>
      <w:r w:rsidRPr="008C18E7">
        <w:rPr>
          <w:rFonts w:ascii="Times New Roman" w:eastAsia="Cambria" w:hAnsi="Times New Roman" w:cs="Times New Roman"/>
        </w:rPr>
        <w:t>Os valores propostos deverão ser contados em moeda corrente nacional e já incluídos todos os custos diretos e indiretos relativos ao objeto do Termo de Referência, inclusive com as despesas de salários e encargos de seus empregados/profissionais envolvidos diretamente na execução dos serviços, encargos sociais, trabalhistas, previdenciários, securitários ou outros decorrentes, ou que venham a ser desenvolvidos em razão da execução dos serviços.</w:t>
      </w:r>
    </w:p>
    <w:p w14:paraId="34AE92C2"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sz w:val="22"/>
          <w:szCs w:val="22"/>
        </w:rPr>
      </w:pPr>
      <w:r w:rsidRPr="008C18E7">
        <w:rPr>
          <w:color w:val="000000"/>
          <w:sz w:val="22"/>
          <w:szCs w:val="22"/>
        </w:rPr>
        <w:t>O Contratante não efetuará pagamento de título descontado, ou por meio de cobrança em banco, bem como, os que forem negociados com terceiros por intermédio da operação de “</w:t>
      </w:r>
      <w:proofErr w:type="spellStart"/>
      <w:r w:rsidRPr="008C18E7">
        <w:rPr>
          <w:i/>
          <w:iCs/>
          <w:color w:val="000000"/>
          <w:sz w:val="22"/>
          <w:szCs w:val="22"/>
        </w:rPr>
        <w:t>factoring</w:t>
      </w:r>
      <w:proofErr w:type="spellEnd"/>
      <w:r w:rsidRPr="008C18E7">
        <w:rPr>
          <w:color w:val="000000"/>
          <w:sz w:val="22"/>
          <w:szCs w:val="22"/>
        </w:rPr>
        <w:t>”.</w:t>
      </w:r>
    </w:p>
    <w:p w14:paraId="2840F7E4" w14:textId="77777777" w:rsidR="00AA5BAB" w:rsidRPr="008C18E7" w:rsidRDefault="00AA5BAB" w:rsidP="008C18E7">
      <w:pPr>
        <w:pStyle w:val="NormalWeb"/>
        <w:numPr>
          <w:ilvl w:val="1"/>
          <w:numId w:val="6"/>
        </w:numPr>
        <w:tabs>
          <w:tab w:val="left" w:pos="993"/>
        </w:tabs>
        <w:spacing w:before="0" w:after="0"/>
        <w:ind w:left="0" w:firstLine="0"/>
        <w:jc w:val="both"/>
        <w:rPr>
          <w:sz w:val="22"/>
          <w:szCs w:val="22"/>
        </w:rPr>
      </w:pPr>
      <w:r w:rsidRPr="008C18E7">
        <w:rPr>
          <w:color w:val="000000" w:themeColor="text1"/>
          <w:sz w:val="22"/>
          <w:szCs w:val="22"/>
        </w:rPr>
        <w:t xml:space="preserve">Nos termos do </w:t>
      </w:r>
      <w:hyperlink r:id="rId39" w:anchor="art92" w:history="1">
        <w:r w:rsidRPr="008C18E7">
          <w:rPr>
            <w:rStyle w:val="Hyperlink"/>
            <w:color w:val="000000" w:themeColor="text1"/>
            <w:sz w:val="22"/>
            <w:szCs w:val="22"/>
          </w:rPr>
          <w:t>art. 92, V, da Lei Federal nº 14.133, de 2021</w:t>
        </w:r>
      </w:hyperlink>
      <w:r w:rsidRPr="008C18E7">
        <w:rPr>
          <w:color w:val="000000" w:themeColor="text1"/>
          <w:sz w:val="22"/>
          <w:szCs w:val="22"/>
        </w:rPr>
        <w:t xml:space="preserve">, caso o </w:t>
      </w:r>
      <w:r w:rsidRPr="008C18E7">
        <w:rPr>
          <w:rFonts w:eastAsia="Cambria"/>
          <w:color w:val="000000" w:themeColor="text1"/>
          <w:sz w:val="22"/>
          <w:szCs w:val="22"/>
        </w:rPr>
        <w:t>pagamento</w:t>
      </w:r>
      <w:r w:rsidRPr="008C18E7">
        <w:rPr>
          <w:color w:val="000000" w:themeColor="text1"/>
          <w:sz w:val="22"/>
          <w:szCs w:val="22"/>
        </w:rPr>
        <w:t xml:space="preserve"> seja efetuado após 30 (trinta) dias da prestação de serviços, desde que a Contratada não tenha concorrido de alguma forma para tanto, fica convencionado que a taxa de compensação financeira devida pelo </w:t>
      </w:r>
      <w:r w:rsidRPr="008C18E7">
        <w:rPr>
          <w:color w:val="000000"/>
          <w:sz w:val="22"/>
          <w:szCs w:val="22"/>
        </w:rPr>
        <w:t>Contratante</w:t>
      </w:r>
      <w:r w:rsidRPr="008C18E7">
        <w:rPr>
          <w:color w:val="000000" w:themeColor="text1"/>
          <w:sz w:val="22"/>
          <w:szCs w:val="22"/>
        </w:rPr>
        <w:t>, entre o 31º (trigésimo primeiro) dia e a data da emissão da ordem bancária, será a seguinte:</w:t>
      </w:r>
    </w:p>
    <w:p w14:paraId="5F72B061" w14:textId="77777777" w:rsidR="00AA5BAB" w:rsidRPr="008C18E7" w:rsidRDefault="00AA5BAB" w:rsidP="008C18E7">
      <w:pPr>
        <w:spacing w:after="0" w:line="240" w:lineRule="auto"/>
        <w:jc w:val="both"/>
        <w:textAlignment w:val="baseline"/>
        <w:rPr>
          <w:rFonts w:ascii="Times New Roman" w:hAnsi="Times New Roman" w:cs="Times New Roman"/>
          <w:b/>
          <w:bCs/>
          <w:color w:val="000000"/>
        </w:rPr>
      </w:pPr>
      <w:r w:rsidRPr="008C18E7">
        <w:rPr>
          <w:rFonts w:ascii="Times New Roman" w:hAnsi="Times New Roman" w:cs="Times New Roman"/>
          <w:b/>
          <w:bCs/>
          <w:color w:val="000000"/>
        </w:rPr>
        <w:t>EM = I x N x VP </w:t>
      </w:r>
    </w:p>
    <w:p w14:paraId="4DE56F2D" w14:textId="77777777" w:rsidR="00AA5BAB" w:rsidRPr="008C18E7" w:rsidRDefault="00AA5BAB" w:rsidP="008C18E7">
      <w:pPr>
        <w:spacing w:after="0" w:line="240" w:lineRule="auto"/>
        <w:jc w:val="both"/>
        <w:textAlignment w:val="baseline"/>
        <w:rPr>
          <w:rFonts w:ascii="Times New Roman" w:hAnsi="Times New Roman" w:cs="Times New Roman"/>
        </w:rPr>
      </w:pPr>
      <w:r w:rsidRPr="008C18E7">
        <w:rPr>
          <w:rFonts w:ascii="Times New Roman" w:hAnsi="Times New Roman" w:cs="Times New Roman"/>
          <w:color w:val="000000"/>
        </w:rPr>
        <w:t>Onde:</w:t>
      </w:r>
    </w:p>
    <w:p w14:paraId="75E6E770" w14:textId="77777777" w:rsidR="00AA5BAB" w:rsidRPr="008C18E7" w:rsidRDefault="00AA5BAB" w:rsidP="008C18E7">
      <w:pPr>
        <w:spacing w:after="0" w:line="240" w:lineRule="auto"/>
        <w:jc w:val="both"/>
        <w:textAlignment w:val="baseline"/>
        <w:rPr>
          <w:rFonts w:ascii="Times New Roman" w:hAnsi="Times New Roman" w:cs="Times New Roman"/>
          <w:color w:val="000000"/>
        </w:rPr>
      </w:pPr>
      <w:r w:rsidRPr="008C18E7">
        <w:rPr>
          <w:rFonts w:ascii="Times New Roman" w:hAnsi="Times New Roman" w:cs="Times New Roman"/>
          <w:b/>
          <w:bCs/>
          <w:color w:val="000000"/>
        </w:rPr>
        <w:t>EM</w:t>
      </w:r>
      <w:r w:rsidRPr="008C18E7">
        <w:rPr>
          <w:rFonts w:ascii="Times New Roman" w:hAnsi="Times New Roman" w:cs="Times New Roman"/>
          <w:color w:val="000000"/>
        </w:rPr>
        <w:t xml:space="preserve"> = encargos moratórios; </w:t>
      </w:r>
    </w:p>
    <w:p w14:paraId="3649A894" w14:textId="77777777" w:rsidR="00AA5BAB" w:rsidRPr="008C18E7" w:rsidRDefault="00AA5BAB" w:rsidP="008C18E7">
      <w:pPr>
        <w:spacing w:after="0" w:line="240" w:lineRule="auto"/>
        <w:jc w:val="both"/>
        <w:textAlignment w:val="baseline"/>
        <w:rPr>
          <w:rFonts w:ascii="Times New Roman" w:hAnsi="Times New Roman" w:cs="Times New Roman"/>
          <w:color w:val="000000"/>
        </w:rPr>
      </w:pPr>
      <w:r w:rsidRPr="008C18E7">
        <w:rPr>
          <w:rFonts w:ascii="Times New Roman" w:hAnsi="Times New Roman" w:cs="Times New Roman"/>
          <w:b/>
          <w:bCs/>
          <w:color w:val="000000"/>
        </w:rPr>
        <w:t>I</w:t>
      </w:r>
      <w:r w:rsidRPr="008C18E7">
        <w:rPr>
          <w:rFonts w:ascii="Times New Roman" w:hAnsi="Times New Roman" w:cs="Times New Roman"/>
          <w:color w:val="000000"/>
        </w:rPr>
        <w:t xml:space="preserve"> = 0,0001644 (índice de compensação financeira por dia de atraso, assim apurado: I = (6/100/365);</w:t>
      </w:r>
    </w:p>
    <w:p w14:paraId="42D4F707" w14:textId="77777777" w:rsidR="00AA5BAB" w:rsidRPr="008C18E7" w:rsidRDefault="00AA5BAB" w:rsidP="008C18E7">
      <w:pPr>
        <w:spacing w:after="0" w:line="240" w:lineRule="auto"/>
        <w:jc w:val="both"/>
        <w:textAlignment w:val="baseline"/>
        <w:rPr>
          <w:rFonts w:ascii="Times New Roman" w:hAnsi="Times New Roman" w:cs="Times New Roman"/>
          <w:color w:val="000000"/>
        </w:rPr>
      </w:pPr>
      <w:r w:rsidRPr="008C18E7">
        <w:rPr>
          <w:rFonts w:ascii="Times New Roman" w:hAnsi="Times New Roman" w:cs="Times New Roman"/>
          <w:b/>
          <w:bCs/>
          <w:color w:val="000000"/>
        </w:rPr>
        <w:t>N</w:t>
      </w:r>
      <w:r w:rsidRPr="008C18E7">
        <w:rPr>
          <w:rFonts w:ascii="Times New Roman" w:hAnsi="Times New Roman" w:cs="Times New Roman"/>
          <w:color w:val="000000"/>
        </w:rPr>
        <w:t xml:space="preserve"> = número de dias entre a data limite para o pagamento e a do efetivo pagamento;</w:t>
      </w:r>
    </w:p>
    <w:p w14:paraId="7F15A965" w14:textId="77777777" w:rsidR="00AA5BAB" w:rsidRPr="008C18E7" w:rsidRDefault="00AA5BAB" w:rsidP="008C18E7">
      <w:pPr>
        <w:spacing w:after="0" w:line="240" w:lineRule="auto"/>
        <w:jc w:val="both"/>
        <w:textAlignment w:val="baseline"/>
        <w:rPr>
          <w:rFonts w:ascii="Times New Roman" w:hAnsi="Times New Roman" w:cs="Times New Roman"/>
          <w:color w:val="000000"/>
        </w:rPr>
      </w:pPr>
      <w:r w:rsidRPr="008C18E7">
        <w:rPr>
          <w:rFonts w:ascii="Times New Roman" w:hAnsi="Times New Roman" w:cs="Times New Roman"/>
          <w:b/>
          <w:bCs/>
          <w:color w:val="000000"/>
        </w:rPr>
        <w:t>VP</w:t>
      </w:r>
      <w:r w:rsidRPr="008C18E7">
        <w:rPr>
          <w:rFonts w:ascii="Times New Roman" w:hAnsi="Times New Roman" w:cs="Times New Roman"/>
          <w:color w:val="000000"/>
        </w:rPr>
        <w:t xml:space="preserve"> = valor da parcela a ser paga.</w:t>
      </w:r>
    </w:p>
    <w:p w14:paraId="7D10906F"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bookmarkStart w:id="3" w:name="_REAJUSTE_(art._92,"/>
      <w:bookmarkEnd w:id="3"/>
      <w:r w:rsidRPr="008C18E7">
        <w:rPr>
          <w:rStyle w:val="Forte"/>
          <w:color w:val="000000" w:themeColor="text1"/>
          <w:sz w:val="22"/>
          <w:szCs w:val="22"/>
        </w:rPr>
        <w:t>SANÇÕES ADMINISTRATIVAS</w:t>
      </w:r>
      <w:r w:rsidRPr="008C18E7">
        <w:rPr>
          <w:color w:val="000000" w:themeColor="text1"/>
          <w:sz w:val="22"/>
          <w:szCs w:val="22"/>
        </w:rPr>
        <w:t xml:space="preserve"> (</w:t>
      </w:r>
      <w:hyperlink r:id="rId40" w:anchor="art92" w:history="1">
        <w:r w:rsidRPr="008C18E7">
          <w:rPr>
            <w:rStyle w:val="Hyperlink"/>
            <w:color w:val="000000" w:themeColor="text1"/>
            <w:sz w:val="22"/>
            <w:szCs w:val="22"/>
          </w:rPr>
          <w:t>art. 92, XIV</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7F81DF31"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No caso de a Contratada incorrer em uma ou mais condutas tipificadas no </w:t>
      </w:r>
      <w:hyperlink r:id="rId41" w:anchor="art155" w:history="1">
        <w:r w:rsidRPr="008C18E7">
          <w:rPr>
            <w:rStyle w:val="Hyperlink"/>
            <w:color w:val="000000" w:themeColor="text1"/>
            <w:sz w:val="22"/>
            <w:szCs w:val="22"/>
          </w:rPr>
          <w:t>art. 155 da Lei Federal nº 14.133, de 2021</w:t>
        </w:r>
      </w:hyperlink>
      <w:r w:rsidRPr="008C18E7">
        <w:rPr>
          <w:color w:val="000000" w:themeColor="text1"/>
          <w:sz w:val="22"/>
          <w:szCs w:val="22"/>
        </w:rPr>
        <w:t xml:space="preserve">, será responsabilizada administrativamente em uma ou mais das sanções previstas no </w:t>
      </w:r>
      <w:hyperlink r:id="rId42" w:anchor="art156" w:history="1">
        <w:r w:rsidRPr="008C18E7">
          <w:rPr>
            <w:rStyle w:val="Hyperlink"/>
            <w:color w:val="000000" w:themeColor="text1"/>
            <w:sz w:val="22"/>
            <w:szCs w:val="22"/>
          </w:rPr>
          <w:t>art. 156, da Lei Federal nº 14.133, de 2021</w:t>
        </w:r>
      </w:hyperlink>
      <w:r w:rsidRPr="008C18E7">
        <w:rPr>
          <w:color w:val="000000" w:themeColor="text1"/>
          <w:sz w:val="22"/>
          <w:szCs w:val="22"/>
        </w:rPr>
        <w:t>, garantido o direito à ampla defesa e contraditório. </w:t>
      </w:r>
    </w:p>
    <w:p w14:paraId="345C5828"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55AECC06"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Na aplicação das sanções serão considerados (</w:t>
      </w:r>
      <w:hyperlink r:id="rId43" w:anchor="art156" w:history="1">
        <w:r w:rsidRPr="008C18E7">
          <w:rPr>
            <w:rStyle w:val="Hyperlink"/>
            <w:color w:val="000000" w:themeColor="text1"/>
            <w:sz w:val="22"/>
            <w:szCs w:val="22"/>
          </w:rPr>
          <w:t>art. 156, § 1º, da Lei Federal nº 14.133, de 2021</w:t>
        </w:r>
      </w:hyperlink>
      <w:r w:rsidRPr="008C18E7">
        <w:rPr>
          <w:color w:val="000000" w:themeColor="text1"/>
          <w:sz w:val="22"/>
          <w:szCs w:val="22"/>
        </w:rPr>
        <w:t>):</w:t>
      </w:r>
    </w:p>
    <w:p w14:paraId="2DD5E5B0" w14:textId="77777777" w:rsidR="00AA5BAB" w:rsidRPr="008C18E7" w:rsidRDefault="00AA5BAB" w:rsidP="009256EC">
      <w:pPr>
        <w:pStyle w:val="paragraph"/>
        <w:numPr>
          <w:ilvl w:val="2"/>
          <w:numId w:val="6"/>
        </w:numPr>
        <w:tabs>
          <w:tab w:val="left" w:pos="1134"/>
        </w:tabs>
        <w:spacing w:line="276" w:lineRule="auto"/>
        <w:ind w:left="0" w:firstLine="0"/>
        <w:jc w:val="both"/>
        <w:textAlignment w:val="baseline"/>
        <w:rPr>
          <w:color w:val="000000" w:themeColor="text1"/>
          <w:sz w:val="22"/>
          <w:szCs w:val="22"/>
        </w:rPr>
      </w:pPr>
      <w:r w:rsidRPr="008C18E7">
        <w:rPr>
          <w:color w:val="000000" w:themeColor="text1"/>
          <w:sz w:val="22"/>
          <w:szCs w:val="22"/>
        </w:rPr>
        <w:t>A natureza e a gravidade da infração cometida;</w:t>
      </w:r>
    </w:p>
    <w:p w14:paraId="01D94CCF" w14:textId="77777777" w:rsidR="00AA5BAB" w:rsidRPr="008C18E7" w:rsidRDefault="00AA5BAB" w:rsidP="009256EC">
      <w:pPr>
        <w:pStyle w:val="paragraph"/>
        <w:numPr>
          <w:ilvl w:val="2"/>
          <w:numId w:val="6"/>
        </w:numPr>
        <w:tabs>
          <w:tab w:val="left" w:pos="1134"/>
        </w:tabs>
        <w:spacing w:line="276" w:lineRule="auto"/>
        <w:ind w:left="0" w:firstLine="0"/>
        <w:jc w:val="both"/>
        <w:textAlignment w:val="baseline"/>
        <w:rPr>
          <w:color w:val="000000" w:themeColor="text1"/>
          <w:sz w:val="22"/>
          <w:szCs w:val="22"/>
        </w:rPr>
      </w:pPr>
      <w:r w:rsidRPr="008C18E7">
        <w:rPr>
          <w:color w:val="000000" w:themeColor="text1"/>
          <w:sz w:val="22"/>
          <w:szCs w:val="22"/>
        </w:rPr>
        <w:t>As peculiaridades do caso concreto;</w:t>
      </w:r>
    </w:p>
    <w:p w14:paraId="086459B3" w14:textId="77777777" w:rsidR="00AA5BAB" w:rsidRPr="008C18E7" w:rsidRDefault="00AA5BAB" w:rsidP="009256EC">
      <w:pPr>
        <w:pStyle w:val="paragraph"/>
        <w:numPr>
          <w:ilvl w:val="2"/>
          <w:numId w:val="6"/>
        </w:numPr>
        <w:tabs>
          <w:tab w:val="left" w:pos="1134"/>
        </w:tabs>
        <w:spacing w:line="276" w:lineRule="auto"/>
        <w:ind w:left="0" w:firstLine="0"/>
        <w:jc w:val="both"/>
        <w:textAlignment w:val="baseline"/>
        <w:rPr>
          <w:color w:val="000000" w:themeColor="text1"/>
          <w:sz w:val="22"/>
          <w:szCs w:val="22"/>
        </w:rPr>
      </w:pPr>
      <w:r w:rsidRPr="008C18E7">
        <w:rPr>
          <w:color w:val="000000" w:themeColor="text1"/>
          <w:sz w:val="22"/>
          <w:szCs w:val="22"/>
        </w:rPr>
        <w:t>As circunstâncias agravantes ou atenuantes;</w:t>
      </w:r>
    </w:p>
    <w:p w14:paraId="0CD1D9DC" w14:textId="77777777" w:rsidR="00AA5BAB" w:rsidRPr="008C18E7" w:rsidRDefault="00AA5BAB" w:rsidP="009256EC">
      <w:pPr>
        <w:pStyle w:val="paragraph"/>
        <w:numPr>
          <w:ilvl w:val="2"/>
          <w:numId w:val="6"/>
        </w:numPr>
        <w:tabs>
          <w:tab w:val="left" w:pos="1134"/>
        </w:tabs>
        <w:spacing w:line="276" w:lineRule="auto"/>
        <w:ind w:left="0" w:firstLine="0"/>
        <w:jc w:val="both"/>
        <w:textAlignment w:val="baseline"/>
        <w:rPr>
          <w:color w:val="000000" w:themeColor="text1"/>
          <w:sz w:val="22"/>
          <w:szCs w:val="22"/>
        </w:rPr>
      </w:pPr>
      <w:r w:rsidRPr="008C18E7">
        <w:rPr>
          <w:color w:val="000000" w:themeColor="text1"/>
          <w:sz w:val="22"/>
          <w:szCs w:val="22"/>
        </w:rPr>
        <w:t>Os danos que dela provierem para a Administração Pública;</w:t>
      </w:r>
    </w:p>
    <w:p w14:paraId="699F8F5F" w14:textId="77777777" w:rsidR="00AA5BAB" w:rsidRPr="008C18E7" w:rsidRDefault="00AA5BAB" w:rsidP="009256EC">
      <w:pPr>
        <w:pStyle w:val="paragraph"/>
        <w:numPr>
          <w:ilvl w:val="2"/>
          <w:numId w:val="6"/>
        </w:numPr>
        <w:tabs>
          <w:tab w:val="left" w:pos="1134"/>
        </w:tabs>
        <w:spacing w:line="276" w:lineRule="auto"/>
        <w:ind w:left="0" w:firstLine="0"/>
        <w:jc w:val="both"/>
        <w:textAlignment w:val="baseline"/>
        <w:rPr>
          <w:color w:val="000000" w:themeColor="text1"/>
          <w:sz w:val="22"/>
          <w:szCs w:val="22"/>
        </w:rPr>
      </w:pPr>
      <w:r w:rsidRPr="008C18E7">
        <w:rPr>
          <w:color w:val="000000" w:themeColor="text1"/>
          <w:sz w:val="22"/>
          <w:szCs w:val="22"/>
        </w:rPr>
        <w:t>A implantação ou o aperfeiçoamento de programa de integridade, conforme normas e orientações dos órgãos de controle.</w:t>
      </w:r>
    </w:p>
    <w:p w14:paraId="294C24E1"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As sanções de advertência (</w:t>
      </w:r>
      <w:hyperlink r:id="rId44" w:anchor="art156" w:history="1">
        <w:r w:rsidRPr="008C18E7">
          <w:rPr>
            <w:rStyle w:val="Hyperlink"/>
            <w:color w:val="000000" w:themeColor="text1"/>
            <w:sz w:val="22"/>
            <w:szCs w:val="22"/>
          </w:rPr>
          <w:t>art. 156, I, da Lei Federal nº 14.133, de 2021</w:t>
        </w:r>
      </w:hyperlink>
      <w:r w:rsidRPr="008C18E7">
        <w:rPr>
          <w:color w:val="000000" w:themeColor="text1"/>
          <w:sz w:val="22"/>
          <w:szCs w:val="22"/>
        </w:rPr>
        <w:t>), impedimento de licitar e contratar (</w:t>
      </w:r>
      <w:hyperlink r:id="rId45" w:anchor="art156" w:history="1">
        <w:r w:rsidRPr="008C18E7">
          <w:rPr>
            <w:rStyle w:val="Hyperlink"/>
            <w:color w:val="000000" w:themeColor="text1"/>
            <w:sz w:val="22"/>
            <w:szCs w:val="22"/>
          </w:rPr>
          <w:t>art. 156, III, da Lei Federal nº 14.133, de 2021</w:t>
        </w:r>
      </w:hyperlink>
      <w:r w:rsidRPr="008C18E7">
        <w:rPr>
          <w:color w:val="000000" w:themeColor="text1"/>
          <w:sz w:val="22"/>
          <w:szCs w:val="22"/>
        </w:rPr>
        <w:t>) e declaração de inidoneidade para licitar ou contratar (</w:t>
      </w:r>
      <w:hyperlink r:id="rId46" w:anchor="art156" w:history="1">
        <w:r w:rsidRPr="008C18E7">
          <w:rPr>
            <w:rStyle w:val="Hyperlink"/>
            <w:color w:val="000000" w:themeColor="text1"/>
            <w:sz w:val="22"/>
            <w:szCs w:val="22"/>
          </w:rPr>
          <w:t>art. 156, IV, da Lei Federal nº 14.133, de 2021</w:t>
        </w:r>
      </w:hyperlink>
      <w:r w:rsidRPr="008C18E7">
        <w:rPr>
          <w:color w:val="000000" w:themeColor="text1"/>
          <w:sz w:val="22"/>
          <w:szCs w:val="22"/>
        </w:rPr>
        <w:t>) poderão ser aplicadas, cumulativamente ou não, à penalidade de multa (</w:t>
      </w:r>
      <w:hyperlink r:id="rId47" w:anchor="art156" w:history="1">
        <w:r w:rsidRPr="008C18E7">
          <w:rPr>
            <w:rStyle w:val="Hyperlink"/>
            <w:color w:val="000000" w:themeColor="text1"/>
            <w:sz w:val="22"/>
            <w:szCs w:val="22"/>
          </w:rPr>
          <w:t>art. 156, II, da Lei Federal nº 14.133, de 2021</w:t>
        </w:r>
      </w:hyperlink>
      <w:r w:rsidRPr="008C18E7">
        <w:rPr>
          <w:color w:val="000000" w:themeColor="text1"/>
          <w:sz w:val="22"/>
          <w:szCs w:val="22"/>
        </w:rPr>
        <w:t>).</w:t>
      </w:r>
    </w:p>
    <w:p w14:paraId="692F97DD"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 processamento das penalidades seguirá os ditames da </w:t>
      </w:r>
      <w:hyperlink r:id="rId48" w:history="1">
        <w:r w:rsidRPr="008C18E7">
          <w:rPr>
            <w:rStyle w:val="Hyperlink"/>
            <w:color w:val="000000" w:themeColor="text1"/>
            <w:sz w:val="22"/>
            <w:szCs w:val="22"/>
          </w:rPr>
          <w:t>Lei Federal nº 14.133, de 2021</w:t>
        </w:r>
      </w:hyperlink>
      <w:r w:rsidRPr="008C18E7">
        <w:rPr>
          <w:color w:val="000000" w:themeColor="text1"/>
          <w:sz w:val="22"/>
          <w:szCs w:val="22"/>
        </w:rPr>
        <w:t>.</w:t>
      </w:r>
    </w:p>
    <w:p w14:paraId="61E1E81A"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lastRenderedPageBreak/>
        <w:t>A aplicação das sanções previstas neste Contrato não exclui, em hipótese alguma, a obrigação de reparação integral do dano causado ao Contratante (</w:t>
      </w:r>
      <w:hyperlink r:id="rId49" w:anchor="art156§9" w:history="1">
        <w:r w:rsidRPr="008C18E7">
          <w:rPr>
            <w:rStyle w:val="Hyperlink"/>
            <w:color w:val="000000" w:themeColor="text1"/>
            <w:sz w:val="22"/>
            <w:szCs w:val="22"/>
          </w:rPr>
          <w:t>art. 156, §9º, da Lei Federal nº 14.133, de 2021</w:t>
        </w:r>
      </w:hyperlink>
      <w:r w:rsidRPr="008C18E7">
        <w:rPr>
          <w:color w:val="000000" w:themeColor="text1"/>
          <w:sz w:val="22"/>
          <w:szCs w:val="22"/>
        </w:rPr>
        <w:t>)</w:t>
      </w:r>
    </w:p>
    <w:p w14:paraId="32922016"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A aplicação das sanções previstas neste Contrato não exclui, em hipótese alguma, a obrigação de reparação integral do dano causado ao Contratante (</w:t>
      </w:r>
      <w:hyperlink r:id="rId50" w:anchor="art156§9" w:history="1">
        <w:r w:rsidRPr="008C18E7">
          <w:rPr>
            <w:rStyle w:val="Hyperlink"/>
            <w:color w:val="000000" w:themeColor="text1"/>
            <w:sz w:val="22"/>
            <w:szCs w:val="22"/>
          </w:rPr>
          <w:t>art. 156, §9º, da Lei Federal nº 14.133, de 2021</w:t>
        </w:r>
      </w:hyperlink>
      <w:r w:rsidRPr="008C18E7">
        <w:rPr>
          <w:color w:val="000000" w:themeColor="text1"/>
          <w:sz w:val="22"/>
          <w:szCs w:val="22"/>
        </w:rPr>
        <w:t>).</w:t>
      </w:r>
    </w:p>
    <w:p w14:paraId="2AE5C263"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Se a multa aplicada e as indenizações cabíveis forem superiores ao valor do pagamento eventualmente devido pelo Contratante à Contratada, além da perda desse valor, a diferença será cobrada judicialmente (</w:t>
      </w:r>
      <w:hyperlink r:id="rId51" w:anchor="art156§8" w:history="1">
        <w:r w:rsidRPr="008C18E7">
          <w:rPr>
            <w:rStyle w:val="Hyperlink"/>
            <w:color w:val="000000" w:themeColor="text1"/>
            <w:sz w:val="22"/>
            <w:szCs w:val="22"/>
          </w:rPr>
          <w:t>art. 156, §8º, da Lei Federal nº 14.133, de 2021</w:t>
        </w:r>
      </w:hyperlink>
      <w:r w:rsidRPr="008C18E7">
        <w:rPr>
          <w:color w:val="000000" w:themeColor="text1"/>
          <w:sz w:val="22"/>
          <w:szCs w:val="22"/>
        </w:rPr>
        <w:t>).</w:t>
      </w:r>
    </w:p>
    <w:p w14:paraId="4B5F1400"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4" w:name="_Hlk78351618"/>
      <w:bookmarkEnd w:id="4"/>
    </w:p>
    <w:p w14:paraId="198F1B25"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As sanções serão registradas e publicadas no Cadastro Nacional de Empresas Inidôneas e Suspensas (</w:t>
      </w:r>
      <w:proofErr w:type="spellStart"/>
      <w:r w:rsidRPr="008C18E7">
        <w:rPr>
          <w:color w:val="000000" w:themeColor="text1"/>
          <w:sz w:val="22"/>
          <w:szCs w:val="22"/>
        </w:rPr>
        <w:t>Ceis</w:t>
      </w:r>
      <w:proofErr w:type="spellEnd"/>
      <w:r w:rsidRPr="008C18E7">
        <w:rPr>
          <w:color w:val="000000" w:themeColor="text1"/>
          <w:sz w:val="22"/>
          <w:szCs w:val="22"/>
        </w:rPr>
        <w:t>) e no Cadastro Nacional de Empresas Punidas (</w:t>
      </w:r>
      <w:proofErr w:type="spellStart"/>
      <w:r w:rsidRPr="008C18E7">
        <w:rPr>
          <w:color w:val="000000" w:themeColor="text1"/>
          <w:sz w:val="22"/>
          <w:szCs w:val="22"/>
        </w:rPr>
        <w:t>Cnep</w:t>
      </w:r>
      <w:proofErr w:type="spellEnd"/>
      <w:r w:rsidRPr="008C18E7">
        <w:rPr>
          <w:color w:val="000000" w:themeColor="text1"/>
          <w:sz w:val="22"/>
          <w:szCs w:val="22"/>
        </w:rPr>
        <w:t xml:space="preserve">), no prazo máximo de 15 (quinze) dias úteis, contado do trânsito em julgado da aplicação da sanção, nos termos do </w:t>
      </w:r>
      <w:hyperlink r:id="rId52" w:anchor="art161" w:history="1">
        <w:r w:rsidRPr="008C18E7">
          <w:rPr>
            <w:rStyle w:val="Hyperlink"/>
            <w:color w:val="000000" w:themeColor="text1"/>
            <w:sz w:val="22"/>
            <w:szCs w:val="22"/>
          </w:rPr>
          <w:t>art. 161 da Lei Federal nº 14.133, de 2021</w:t>
        </w:r>
      </w:hyperlink>
      <w:r w:rsidRPr="008C18E7">
        <w:rPr>
          <w:color w:val="000000" w:themeColor="text1"/>
          <w:sz w:val="22"/>
          <w:szCs w:val="22"/>
        </w:rPr>
        <w:t>.</w:t>
      </w:r>
    </w:p>
    <w:p w14:paraId="2211176F"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Os atos previstos como infrações administrativas na </w:t>
      </w:r>
      <w:hyperlink r:id="rId53" w:history="1">
        <w:r w:rsidRPr="008C18E7">
          <w:rPr>
            <w:rStyle w:val="Hyperlink"/>
            <w:color w:val="000000" w:themeColor="text1"/>
            <w:sz w:val="22"/>
            <w:szCs w:val="22"/>
          </w:rPr>
          <w:t>Lei Federal nº 14.133, de 2021</w:t>
        </w:r>
      </w:hyperlink>
      <w:r w:rsidRPr="008C18E7">
        <w:rPr>
          <w:color w:val="000000" w:themeColor="text1"/>
          <w:sz w:val="22"/>
          <w:szCs w:val="22"/>
        </w:rPr>
        <w:t xml:space="preserve">, ou em outras leis de licitações e contratos da Administração Pública que também sejam tipificados como atos lesivos na </w:t>
      </w:r>
      <w:hyperlink r:id="rId54" w:history="1">
        <w:r w:rsidRPr="008C18E7">
          <w:rPr>
            <w:rStyle w:val="Hyperlink"/>
            <w:color w:val="000000" w:themeColor="text1"/>
            <w:sz w:val="22"/>
            <w:szCs w:val="22"/>
          </w:rPr>
          <w:t>Lei Federal nº 12.846, de 2013</w:t>
        </w:r>
      </w:hyperlink>
      <w:r w:rsidRPr="008C18E7">
        <w:rPr>
          <w:color w:val="000000" w:themeColor="text1"/>
          <w:sz w:val="22"/>
          <w:szCs w:val="22"/>
        </w:rPr>
        <w:t>, serão apurados e julgados conjuntamente, nos mesmos autos, observados o rito procedimental e autoridade competente definidos (</w:t>
      </w:r>
      <w:hyperlink r:id="rId55" w:anchor="art159" w:history="1">
        <w:r w:rsidRPr="008C18E7">
          <w:rPr>
            <w:rStyle w:val="Hyperlink"/>
            <w:color w:val="000000" w:themeColor="text1"/>
            <w:sz w:val="22"/>
            <w:szCs w:val="22"/>
          </w:rPr>
          <w:t>art. 159 da Lei Federal nº 14.133, de 2021</w:t>
        </w:r>
      </w:hyperlink>
      <w:r w:rsidRPr="008C18E7">
        <w:rPr>
          <w:color w:val="000000" w:themeColor="text1"/>
          <w:sz w:val="22"/>
          <w:szCs w:val="22"/>
        </w:rPr>
        <w:t>).</w:t>
      </w:r>
    </w:p>
    <w:p w14:paraId="04BCD19F"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i/>
          <w:iCs/>
          <w:color w:val="000000" w:themeColor="text1"/>
          <w:sz w:val="22"/>
          <w:szCs w:val="22"/>
        </w:rPr>
      </w:pPr>
      <w:r w:rsidRPr="008C18E7">
        <w:rPr>
          <w:color w:val="000000" w:themeColor="text1"/>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hyperlink r:id="rId56" w:anchor="art160" w:history="1">
        <w:r w:rsidRPr="008C18E7">
          <w:rPr>
            <w:rStyle w:val="Hyperlink"/>
            <w:color w:val="000000" w:themeColor="text1"/>
            <w:sz w:val="22"/>
            <w:szCs w:val="22"/>
          </w:rPr>
          <w:t>art. 160, da Lei Federal nº 14.133, de 2021</w:t>
        </w:r>
      </w:hyperlink>
      <w:r w:rsidRPr="008C18E7">
        <w:rPr>
          <w:color w:val="000000" w:themeColor="text1"/>
          <w:sz w:val="22"/>
          <w:szCs w:val="22"/>
        </w:rPr>
        <w:t>).</w:t>
      </w:r>
    </w:p>
    <w:p w14:paraId="5AC28180"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i/>
          <w:iCs/>
          <w:color w:val="000000" w:themeColor="text1"/>
          <w:sz w:val="22"/>
          <w:szCs w:val="22"/>
        </w:rPr>
      </w:pPr>
      <w:r w:rsidRPr="008C18E7">
        <w:rPr>
          <w:color w:val="000000" w:themeColor="text1"/>
          <w:sz w:val="22"/>
          <w:szCs w:val="22"/>
        </w:rPr>
        <w:t xml:space="preserve">As sanções de impedimento de licitar e contratar e declaração de inidoneidade para licitar ou contratar são passíveis de reabilitação na forma do </w:t>
      </w:r>
      <w:hyperlink r:id="rId57" w:anchor="art163" w:history="1">
        <w:r w:rsidRPr="008C18E7">
          <w:rPr>
            <w:rStyle w:val="Hyperlink"/>
            <w:color w:val="000000" w:themeColor="text1"/>
            <w:sz w:val="22"/>
            <w:szCs w:val="22"/>
          </w:rPr>
          <w:t>art. 163 da Lei Federal nº 14.133, de 2021.</w:t>
        </w:r>
      </w:hyperlink>
    </w:p>
    <w:p w14:paraId="72EEE2F0"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Os débitos da Contratada para com 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hyperlink r:id="rId58" w:history="1">
        <w:r w:rsidRPr="008C18E7">
          <w:rPr>
            <w:rStyle w:val="Hyperlink"/>
            <w:color w:val="000000" w:themeColor="text1"/>
            <w:sz w:val="22"/>
            <w:szCs w:val="22"/>
          </w:rPr>
          <w:t>Instrução Normativa SEGES/ME nº 26, de 13 de abril de 2022</w:t>
        </w:r>
      </w:hyperlink>
      <w:r w:rsidRPr="008C18E7">
        <w:rPr>
          <w:color w:val="000000" w:themeColor="text1"/>
          <w:sz w:val="22"/>
          <w:szCs w:val="22"/>
        </w:rPr>
        <w:t xml:space="preserve">. </w:t>
      </w:r>
    </w:p>
    <w:p w14:paraId="5185106A"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 w:val="22"/>
          <w:szCs w:val="22"/>
        </w:rPr>
      </w:pPr>
      <w:r w:rsidRPr="008C18E7">
        <w:rPr>
          <w:rStyle w:val="Forte"/>
          <w:color w:val="000000" w:themeColor="text1"/>
          <w:sz w:val="22"/>
          <w:szCs w:val="22"/>
        </w:rPr>
        <w:t>ALTERAÇÕES (</w:t>
      </w:r>
      <w:proofErr w:type="spellStart"/>
      <w:r w:rsidR="00501CAF" w:rsidRPr="008C18E7">
        <w:fldChar w:fldCharType="begin"/>
      </w:r>
      <w:r w:rsidR="00501CAF" w:rsidRPr="008C18E7">
        <w:rPr>
          <w:sz w:val="22"/>
          <w:szCs w:val="22"/>
        </w:rPr>
        <w:instrText xml:space="preserve"> HYPERLINK "http://www.planalto.gov.br/ccivil_03/_ato2019-2022/2021/lei/L14133.htm" \l "art124" </w:instrText>
      </w:r>
      <w:r w:rsidR="00501CAF" w:rsidRPr="008C18E7">
        <w:fldChar w:fldCharType="separate"/>
      </w:r>
      <w:r w:rsidRPr="008C18E7">
        <w:rPr>
          <w:rStyle w:val="Hyperlink"/>
          <w:color w:val="000000" w:themeColor="text1"/>
          <w:sz w:val="22"/>
          <w:szCs w:val="22"/>
        </w:rPr>
        <w:t>arts</w:t>
      </w:r>
      <w:proofErr w:type="spellEnd"/>
      <w:r w:rsidRPr="008C18E7">
        <w:rPr>
          <w:rStyle w:val="Hyperlink"/>
          <w:color w:val="000000" w:themeColor="text1"/>
          <w:sz w:val="22"/>
          <w:szCs w:val="22"/>
        </w:rPr>
        <w:t>. 124 a 136 da Lei Federal nº 14.133, de 2021</w:t>
      </w:r>
      <w:r w:rsidR="00501CAF" w:rsidRPr="008C18E7">
        <w:rPr>
          <w:rStyle w:val="Hyperlink"/>
          <w:color w:val="000000" w:themeColor="text1"/>
          <w:sz w:val="22"/>
          <w:szCs w:val="22"/>
        </w:rPr>
        <w:fldChar w:fldCharType="end"/>
      </w:r>
      <w:r w:rsidRPr="008C18E7">
        <w:rPr>
          <w:rStyle w:val="Forte"/>
          <w:color w:val="000000" w:themeColor="text1"/>
          <w:sz w:val="22"/>
          <w:szCs w:val="22"/>
        </w:rPr>
        <w:t>)</w:t>
      </w:r>
    </w:p>
    <w:p w14:paraId="78D39CD4"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Eventuais alterações contratuais reger-se-ão pela disciplina dos </w:t>
      </w:r>
      <w:hyperlink r:id="rId59" w:anchor="art124" w:history="1">
        <w:proofErr w:type="spellStart"/>
        <w:r w:rsidRPr="008C18E7">
          <w:rPr>
            <w:rStyle w:val="Hyperlink"/>
            <w:color w:val="000000" w:themeColor="text1"/>
            <w:sz w:val="22"/>
            <w:szCs w:val="22"/>
          </w:rPr>
          <w:t>arts</w:t>
        </w:r>
        <w:proofErr w:type="spellEnd"/>
        <w:r w:rsidRPr="008C18E7">
          <w:rPr>
            <w:rStyle w:val="Hyperlink"/>
            <w:color w:val="000000" w:themeColor="text1"/>
            <w:sz w:val="22"/>
            <w:szCs w:val="22"/>
          </w:rPr>
          <w:t>. 124 a 136 da Lei Federal nº 14.133, de 2021</w:t>
        </w:r>
      </w:hyperlink>
      <w:r w:rsidRPr="008C18E7">
        <w:rPr>
          <w:color w:val="000000" w:themeColor="text1"/>
          <w:sz w:val="22"/>
          <w:szCs w:val="22"/>
        </w:rPr>
        <w:t>.</w:t>
      </w:r>
    </w:p>
    <w:p w14:paraId="6934678D"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A Contratada é obrigada a aceitar, nas mesmas condições contratuais, os acréscimos ou supressões que se fizerem necessários, até o limite de 25% (vinte e cinco por cento) do valor inicial atualizado do contrato, caso a alteração seja unilateral, sendo que o limite não se aplica em caso ajuste bilateral, caracterizado pela anuência e permanência como credenciado após o aditivo de quantidade superior a 25%.</w:t>
      </w:r>
    </w:p>
    <w:p w14:paraId="1A7573DA"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60" w:anchor="art132" w:history="1">
        <w:r w:rsidRPr="008C18E7">
          <w:rPr>
            <w:rStyle w:val="Hyperlink"/>
            <w:color w:val="000000" w:themeColor="text1"/>
            <w:sz w:val="22"/>
            <w:szCs w:val="22"/>
          </w:rPr>
          <w:t>art. 132 da Lei Federal nº 14.133, de 2021</w:t>
        </w:r>
      </w:hyperlink>
      <w:r w:rsidRPr="008C18E7">
        <w:rPr>
          <w:color w:val="000000" w:themeColor="text1"/>
          <w:sz w:val="22"/>
          <w:szCs w:val="22"/>
        </w:rPr>
        <w:t>).</w:t>
      </w:r>
    </w:p>
    <w:p w14:paraId="26EA2DB1"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lastRenderedPageBreak/>
        <w:t xml:space="preserve">Registros que não caracterizam alteração do contrato podem ser realizados por simples apostila, dispensada a celebração de termo aditivo, na forma do </w:t>
      </w:r>
      <w:hyperlink r:id="rId61" w:anchor="art136" w:history="1">
        <w:r w:rsidRPr="008C18E7">
          <w:rPr>
            <w:rStyle w:val="Hyperlink"/>
            <w:color w:val="000000" w:themeColor="text1"/>
            <w:sz w:val="22"/>
            <w:szCs w:val="22"/>
          </w:rPr>
          <w:t>art. 136 da Lei Federal nº 14.133, de 2021</w:t>
        </w:r>
      </w:hyperlink>
      <w:r w:rsidRPr="008C18E7">
        <w:rPr>
          <w:color w:val="000000" w:themeColor="text1"/>
          <w:sz w:val="22"/>
          <w:szCs w:val="22"/>
        </w:rPr>
        <w:t>.</w:t>
      </w:r>
    </w:p>
    <w:p w14:paraId="00E79B53"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r w:rsidRPr="008C18E7">
        <w:rPr>
          <w:rStyle w:val="Forte"/>
          <w:color w:val="000000" w:themeColor="text1"/>
          <w:sz w:val="22"/>
          <w:szCs w:val="22"/>
        </w:rPr>
        <w:t>DA EXTINÇÃO CONTRATUAL</w:t>
      </w:r>
      <w:r w:rsidRPr="008C18E7">
        <w:rPr>
          <w:color w:val="000000" w:themeColor="text1"/>
          <w:sz w:val="22"/>
          <w:szCs w:val="22"/>
        </w:rPr>
        <w:t xml:space="preserve"> (</w:t>
      </w:r>
      <w:hyperlink r:id="rId62" w:anchor="art92" w:history="1">
        <w:r w:rsidRPr="008C18E7">
          <w:rPr>
            <w:rStyle w:val="Hyperlink"/>
            <w:color w:val="000000" w:themeColor="text1"/>
            <w:sz w:val="22"/>
            <w:szCs w:val="22"/>
          </w:rPr>
          <w:t>art. 92, XIX</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503E5F3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O contrato será extinto quando vencido o prazo nele estipulado, independentemente de terem sido cumpridas ou não as obrigações de ambas as partes contraentes.</w:t>
      </w:r>
    </w:p>
    <w:p w14:paraId="03D7DDA9"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Quando a não conclusão do contrato referida no item anterior decorrer de culpa da Contratada:</w:t>
      </w:r>
    </w:p>
    <w:p w14:paraId="0B5F5412" w14:textId="77777777" w:rsidR="00AA5BAB" w:rsidRPr="008C18E7" w:rsidRDefault="00AA5BAB" w:rsidP="009256EC">
      <w:pPr>
        <w:pStyle w:val="NormalWeb"/>
        <w:numPr>
          <w:ilvl w:val="2"/>
          <w:numId w:val="6"/>
        </w:numPr>
        <w:tabs>
          <w:tab w:val="left" w:pos="993"/>
        </w:tabs>
        <w:spacing w:beforeAutospacing="1" w:afterAutospacing="1" w:line="276" w:lineRule="auto"/>
        <w:ind w:left="0" w:firstLine="0"/>
        <w:jc w:val="both"/>
        <w:rPr>
          <w:sz w:val="22"/>
          <w:szCs w:val="22"/>
        </w:rPr>
      </w:pPr>
      <w:r w:rsidRPr="008C18E7">
        <w:rPr>
          <w:sz w:val="22"/>
          <w:szCs w:val="22"/>
        </w:rPr>
        <w:t>Ficará ele constituído em mora, sendo-lhe aplicáveis as respectivas sanções administrativas; e</w:t>
      </w:r>
    </w:p>
    <w:p w14:paraId="6328E871" w14:textId="77777777" w:rsidR="00AA5BAB" w:rsidRPr="008C18E7" w:rsidRDefault="00AA5BAB" w:rsidP="009256EC">
      <w:pPr>
        <w:pStyle w:val="NormalWeb"/>
        <w:numPr>
          <w:ilvl w:val="2"/>
          <w:numId w:val="6"/>
        </w:numPr>
        <w:tabs>
          <w:tab w:val="left" w:pos="993"/>
        </w:tabs>
        <w:spacing w:beforeAutospacing="1" w:afterAutospacing="1" w:line="276" w:lineRule="auto"/>
        <w:ind w:left="0" w:firstLine="0"/>
        <w:jc w:val="both"/>
        <w:rPr>
          <w:sz w:val="22"/>
          <w:szCs w:val="22"/>
        </w:rPr>
      </w:pPr>
      <w:r w:rsidRPr="008C18E7">
        <w:rPr>
          <w:sz w:val="22"/>
          <w:szCs w:val="22"/>
        </w:rPr>
        <w:t>Poderá o Contratante optar pela extinção do contrato e, nesse caso, adotará as medidas admitidas em lei para a continuidade da execução contratual.</w:t>
      </w:r>
    </w:p>
    <w:p w14:paraId="336A0FD8"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O contrato poderá ser extinto antes do prazo nele fixado, sem ônus para o contratante, quando esta não dispuser de créditos orçamentários para sua continuidade ou quando entender que o contrato não mais lhe oferece vantagem.</w:t>
      </w:r>
    </w:p>
    <w:p w14:paraId="06EE8E50"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sz w:val="22"/>
          <w:szCs w:val="22"/>
        </w:rPr>
        <w:t xml:space="preserve">A extinção nesta hipótese ocorrerá na próxima data de aniversário do contrato, desde que haja a notificação do contratado pelo contratante nesse sentido com pelo menos 2 (dois) meses de antecedência desse dia. Caso a notificação da não-continuidade do contrato ocorra com menos de 2 (dois) meses da data de aniversário, a </w:t>
      </w:r>
      <w:r w:rsidRPr="008C18E7">
        <w:rPr>
          <w:color w:val="000000" w:themeColor="text1"/>
          <w:sz w:val="22"/>
          <w:szCs w:val="22"/>
        </w:rPr>
        <w:t>extinção contratual ocorrerá após 2 (dois) meses da data da comunicação (</w:t>
      </w:r>
      <w:hyperlink r:id="rId63" w:anchor="art106" w:history="1">
        <w:r w:rsidRPr="008C18E7">
          <w:rPr>
            <w:rStyle w:val="Hyperlink"/>
            <w:color w:val="000000" w:themeColor="text1"/>
            <w:sz w:val="22"/>
            <w:szCs w:val="22"/>
          </w:rPr>
          <w:t>art. 106 da Lei Federal nº 14.133, de 2021</w:t>
        </w:r>
      </w:hyperlink>
      <w:r w:rsidRPr="008C18E7">
        <w:rPr>
          <w:color w:val="000000" w:themeColor="text1"/>
          <w:sz w:val="22"/>
          <w:szCs w:val="22"/>
        </w:rPr>
        <w:t>).</w:t>
      </w:r>
    </w:p>
    <w:p w14:paraId="08D6596D"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 contrato poderá ser extinto antes de cumpridas as obrigações nele estipuladas, ou antes do prazo nele fixado, por algum dos motivos previstos no </w:t>
      </w:r>
      <w:hyperlink r:id="rId64" w:anchor="art137">
        <w:r w:rsidRPr="008C18E7">
          <w:rPr>
            <w:rStyle w:val="Hyperlink"/>
            <w:color w:val="000000" w:themeColor="text1"/>
            <w:sz w:val="22"/>
            <w:szCs w:val="22"/>
          </w:rPr>
          <w:t>art. 137 da Lei Federal nº 14.133, de 2021</w:t>
        </w:r>
      </w:hyperlink>
      <w:r w:rsidRPr="008C18E7">
        <w:rPr>
          <w:color w:val="000000" w:themeColor="text1"/>
          <w:sz w:val="22"/>
          <w:szCs w:val="22"/>
        </w:rPr>
        <w:t xml:space="preserve">, bem como amigavelmente, assegurados o contraditório e a ampla defesa. Nesta hipótese, aplicam-se também os </w:t>
      </w:r>
      <w:hyperlink r:id="rId65" w:anchor="art138" w:history="1">
        <w:proofErr w:type="spellStart"/>
        <w:r w:rsidRPr="008C18E7">
          <w:rPr>
            <w:rStyle w:val="Hyperlink"/>
            <w:color w:val="000000" w:themeColor="text1"/>
            <w:sz w:val="22"/>
            <w:szCs w:val="22"/>
          </w:rPr>
          <w:t>arts</w:t>
        </w:r>
        <w:proofErr w:type="spellEnd"/>
        <w:r w:rsidRPr="008C18E7">
          <w:rPr>
            <w:rStyle w:val="Hyperlink"/>
            <w:color w:val="000000" w:themeColor="text1"/>
            <w:sz w:val="22"/>
            <w:szCs w:val="22"/>
          </w:rPr>
          <w:t>. 138 e 139 da Lei Federal nº 14.133, de 2021</w:t>
        </w:r>
      </w:hyperlink>
      <w:r w:rsidRPr="008C18E7">
        <w:rPr>
          <w:color w:val="000000" w:themeColor="text1"/>
          <w:sz w:val="22"/>
          <w:szCs w:val="22"/>
        </w:rPr>
        <w:t>.</w:t>
      </w:r>
    </w:p>
    <w:p w14:paraId="22314D37"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color w:val="000000" w:themeColor="text1"/>
          <w:sz w:val="22"/>
          <w:szCs w:val="22"/>
        </w:rPr>
        <w:t>A alteração social ou a modificação da finalidade ou da estrutura da contratada não ensejará a extinção se não restringir sua capacidade de concluir o contrato (</w:t>
      </w:r>
      <w:hyperlink r:id="rId66" w:anchor="art137" w:history="1">
        <w:r w:rsidRPr="008C18E7">
          <w:rPr>
            <w:rStyle w:val="Hyperlink"/>
            <w:color w:val="000000" w:themeColor="text1"/>
            <w:sz w:val="22"/>
            <w:szCs w:val="22"/>
          </w:rPr>
          <w:t>art. 137, III, da Lei Federal nº 14.133, de 2021</w:t>
        </w:r>
      </w:hyperlink>
      <w:r w:rsidRPr="008C18E7">
        <w:rPr>
          <w:color w:val="000000" w:themeColor="text1"/>
          <w:sz w:val="22"/>
          <w:szCs w:val="22"/>
        </w:rPr>
        <w:t xml:space="preserve">). Se a operação </w:t>
      </w:r>
      <w:r w:rsidRPr="008C18E7">
        <w:rPr>
          <w:sz w:val="22"/>
          <w:szCs w:val="22"/>
        </w:rPr>
        <w:t>implicar mudança da pessoa jurídica contratada, deverá ser formalizado termo aditivo para alteração subjetiva.</w:t>
      </w:r>
    </w:p>
    <w:p w14:paraId="586C0DAC"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sz w:val="22"/>
          <w:szCs w:val="22"/>
        </w:rPr>
      </w:pPr>
      <w:r w:rsidRPr="008C18E7">
        <w:rPr>
          <w:sz w:val="22"/>
          <w:szCs w:val="22"/>
        </w:rPr>
        <w:t>O termo de extinção, sempre que possível, será precedido:</w:t>
      </w:r>
    </w:p>
    <w:p w14:paraId="44555F65" w14:textId="77777777" w:rsidR="00AA5BAB" w:rsidRPr="008C18E7" w:rsidRDefault="00AA5BAB" w:rsidP="009256EC">
      <w:pPr>
        <w:pStyle w:val="NormalWeb"/>
        <w:numPr>
          <w:ilvl w:val="2"/>
          <w:numId w:val="6"/>
        </w:numPr>
        <w:tabs>
          <w:tab w:val="left" w:pos="993"/>
        </w:tabs>
        <w:spacing w:beforeAutospacing="1" w:afterAutospacing="1" w:line="276" w:lineRule="auto"/>
        <w:ind w:left="0" w:firstLine="0"/>
        <w:jc w:val="both"/>
        <w:rPr>
          <w:sz w:val="22"/>
          <w:szCs w:val="22"/>
        </w:rPr>
      </w:pPr>
      <w:r w:rsidRPr="008C18E7">
        <w:rPr>
          <w:sz w:val="22"/>
          <w:szCs w:val="22"/>
        </w:rPr>
        <w:t>Balanço dos eventos contratuais já cumpridos ou parcialmente cumpridos;</w:t>
      </w:r>
    </w:p>
    <w:p w14:paraId="1A396C5A" w14:textId="77777777" w:rsidR="00AA5BAB" w:rsidRPr="008C18E7" w:rsidRDefault="00AA5BAB" w:rsidP="009256EC">
      <w:pPr>
        <w:pStyle w:val="NormalWeb"/>
        <w:numPr>
          <w:ilvl w:val="2"/>
          <w:numId w:val="6"/>
        </w:numPr>
        <w:tabs>
          <w:tab w:val="left" w:pos="993"/>
        </w:tabs>
        <w:spacing w:beforeAutospacing="1" w:afterAutospacing="1" w:line="276" w:lineRule="auto"/>
        <w:ind w:left="0" w:firstLine="0"/>
        <w:jc w:val="both"/>
        <w:rPr>
          <w:sz w:val="22"/>
          <w:szCs w:val="22"/>
        </w:rPr>
      </w:pPr>
      <w:r w:rsidRPr="008C18E7">
        <w:rPr>
          <w:sz w:val="22"/>
          <w:szCs w:val="22"/>
        </w:rPr>
        <w:t>Relação dos pagamentos já efetuados e ainda devidos;</w:t>
      </w:r>
    </w:p>
    <w:p w14:paraId="27FE7730" w14:textId="77777777" w:rsidR="00AA5BAB" w:rsidRPr="008C18E7" w:rsidRDefault="00AA5BAB" w:rsidP="009256EC">
      <w:pPr>
        <w:pStyle w:val="NormalWeb"/>
        <w:numPr>
          <w:ilvl w:val="2"/>
          <w:numId w:val="6"/>
        </w:numPr>
        <w:tabs>
          <w:tab w:val="left" w:pos="993"/>
        </w:tabs>
        <w:spacing w:beforeAutospacing="1" w:afterAutospacing="1" w:line="276" w:lineRule="auto"/>
        <w:ind w:left="0" w:firstLine="0"/>
        <w:jc w:val="both"/>
        <w:rPr>
          <w:sz w:val="22"/>
          <w:szCs w:val="22"/>
        </w:rPr>
      </w:pPr>
      <w:r w:rsidRPr="008C18E7">
        <w:rPr>
          <w:sz w:val="22"/>
          <w:szCs w:val="22"/>
        </w:rPr>
        <w:t>Indenizações e multas.</w:t>
      </w:r>
    </w:p>
    <w:p w14:paraId="682F32A5"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sz w:val="22"/>
          <w:szCs w:val="22"/>
        </w:rPr>
        <w:t xml:space="preserve">A extinção do contrato não configura óbice para o reconhecimento do desequilíbrio econômico-financeiro, hipótese em que será concedida indenização por meio de termo </w:t>
      </w:r>
      <w:r w:rsidRPr="008C18E7">
        <w:rPr>
          <w:color w:val="000000" w:themeColor="text1"/>
          <w:sz w:val="22"/>
          <w:szCs w:val="22"/>
        </w:rPr>
        <w:t>indenizatório (</w:t>
      </w:r>
      <w:hyperlink r:id="rId67" w:anchor="art131">
        <w:r w:rsidRPr="008C18E7">
          <w:rPr>
            <w:rStyle w:val="Hyperlink"/>
            <w:color w:val="000000" w:themeColor="text1"/>
            <w:sz w:val="22"/>
            <w:szCs w:val="22"/>
          </w:rPr>
          <w:t xml:space="preserve">art. 131, </w:t>
        </w:r>
        <w:r w:rsidRPr="008C18E7">
          <w:rPr>
            <w:rStyle w:val="Hyperlink"/>
            <w:i/>
            <w:iCs/>
            <w:color w:val="000000" w:themeColor="text1"/>
            <w:sz w:val="22"/>
            <w:szCs w:val="22"/>
          </w:rPr>
          <w:t xml:space="preserve">caput, </w:t>
        </w:r>
        <w:r w:rsidRPr="008C18E7">
          <w:rPr>
            <w:rStyle w:val="Hyperlink"/>
            <w:color w:val="000000" w:themeColor="text1"/>
            <w:sz w:val="22"/>
            <w:szCs w:val="22"/>
          </w:rPr>
          <w:t>da Lei Federal nº 14.133, de 2021).</w:t>
        </w:r>
      </w:hyperlink>
      <w:r w:rsidRPr="008C18E7">
        <w:rPr>
          <w:color w:val="000000" w:themeColor="text1"/>
          <w:sz w:val="22"/>
          <w:szCs w:val="22"/>
        </w:rPr>
        <w:t xml:space="preserve"> </w:t>
      </w:r>
    </w:p>
    <w:p w14:paraId="75B6C558"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68" w:anchor="art14" w:history="1">
        <w:r w:rsidRPr="008C18E7">
          <w:rPr>
            <w:rStyle w:val="Hyperlink"/>
            <w:color w:val="000000" w:themeColor="text1"/>
            <w:sz w:val="22"/>
            <w:szCs w:val="22"/>
          </w:rPr>
          <w:t>art. 14, inciso IV, da Lei Federal nº 14.133, de 2021</w:t>
        </w:r>
      </w:hyperlink>
      <w:r w:rsidRPr="008C18E7">
        <w:rPr>
          <w:color w:val="000000" w:themeColor="text1"/>
          <w:sz w:val="22"/>
          <w:szCs w:val="22"/>
        </w:rPr>
        <w:t>).</w:t>
      </w:r>
    </w:p>
    <w:p w14:paraId="7FBDC643"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r w:rsidRPr="008C18E7">
        <w:rPr>
          <w:rStyle w:val="Forte"/>
          <w:color w:val="000000" w:themeColor="text1"/>
          <w:sz w:val="22"/>
          <w:szCs w:val="22"/>
        </w:rPr>
        <w:t>DOS CASOS OMISSOS</w:t>
      </w:r>
      <w:r w:rsidRPr="008C18E7">
        <w:rPr>
          <w:color w:val="000000" w:themeColor="text1"/>
          <w:sz w:val="22"/>
          <w:szCs w:val="22"/>
        </w:rPr>
        <w:t xml:space="preserve"> (</w:t>
      </w:r>
      <w:hyperlink r:id="rId69" w:anchor="art92" w:history="1">
        <w:r w:rsidRPr="008C18E7">
          <w:rPr>
            <w:rStyle w:val="Hyperlink"/>
            <w:color w:val="000000" w:themeColor="text1"/>
            <w:sz w:val="22"/>
            <w:szCs w:val="22"/>
          </w:rPr>
          <w:t>art. 92, III</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2E6BFDF0"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t xml:space="preserve">Os casos omissos serão decididos pelo Contratante, segundo as disposições contidas na </w:t>
      </w:r>
      <w:hyperlink r:id="rId70" w:history="1">
        <w:r w:rsidRPr="008C18E7">
          <w:rPr>
            <w:rStyle w:val="Hyperlink"/>
            <w:color w:val="000000" w:themeColor="text1"/>
            <w:sz w:val="22"/>
            <w:szCs w:val="22"/>
          </w:rPr>
          <w:t>Lei Federal nº 14.133, de 2021</w:t>
        </w:r>
      </w:hyperlink>
      <w:r w:rsidRPr="008C18E7">
        <w:rPr>
          <w:color w:val="000000" w:themeColor="text1"/>
          <w:sz w:val="22"/>
          <w:szCs w:val="22"/>
        </w:rPr>
        <w:t xml:space="preserve">, e demais normas federais aplicáveis e, subsidiariamente, segundo as disposições contidas na </w:t>
      </w:r>
      <w:hyperlink r:id="rId71" w:history="1">
        <w:r w:rsidRPr="008C18E7">
          <w:rPr>
            <w:rStyle w:val="Hyperlink"/>
            <w:color w:val="000000" w:themeColor="text1"/>
            <w:sz w:val="22"/>
            <w:szCs w:val="22"/>
          </w:rPr>
          <w:t>Lei Federal nº 8.078, de 1990 - Código de Defesa do Consumidor</w:t>
        </w:r>
      </w:hyperlink>
      <w:r w:rsidRPr="008C18E7">
        <w:rPr>
          <w:color w:val="000000" w:themeColor="text1"/>
          <w:sz w:val="22"/>
          <w:szCs w:val="22"/>
        </w:rPr>
        <w:t xml:space="preserve"> - e normas e princípios gerais dos contratos.</w:t>
      </w:r>
    </w:p>
    <w:p w14:paraId="7FF9B4EE"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 w:val="22"/>
          <w:szCs w:val="22"/>
        </w:rPr>
      </w:pPr>
      <w:r w:rsidRPr="008C18E7">
        <w:rPr>
          <w:rStyle w:val="Forte"/>
          <w:color w:val="000000" w:themeColor="text1"/>
          <w:sz w:val="22"/>
          <w:szCs w:val="22"/>
        </w:rPr>
        <w:t>PUBLICAÇÃO (</w:t>
      </w:r>
      <w:hyperlink r:id="rId72" w:anchor="art94" w:history="1">
        <w:r w:rsidRPr="008C18E7">
          <w:rPr>
            <w:rStyle w:val="Hyperlink"/>
            <w:color w:val="000000" w:themeColor="text1"/>
            <w:sz w:val="22"/>
            <w:szCs w:val="22"/>
          </w:rPr>
          <w:t>art. 94 da Lei Federal nº 14.133, de 2021</w:t>
        </w:r>
      </w:hyperlink>
      <w:r w:rsidRPr="008C18E7">
        <w:rPr>
          <w:rStyle w:val="Forte"/>
          <w:color w:val="000000" w:themeColor="text1"/>
          <w:sz w:val="22"/>
          <w:szCs w:val="22"/>
        </w:rPr>
        <w:t>)</w:t>
      </w:r>
    </w:p>
    <w:p w14:paraId="299EF903" w14:textId="77777777" w:rsidR="00AA5BAB" w:rsidRPr="008C18E7" w:rsidRDefault="00AA5BAB" w:rsidP="009256EC">
      <w:pPr>
        <w:pStyle w:val="NormalWeb"/>
        <w:numPr>
          <w:ilvl w:val="1"/>
          <w:numId w:val="6"/>
        </w:numPr>
        <w:tabs>
          <w:tab w:val="left" w:pos="993"/>
        </w:tabs>
        <w:spacing w:beforeAutospacing="1" w:afterAutospacing="1" w:line="276" w:lineRule="auto"/>
        <w:ind w:left="0" w:firstLine="0"/>
        <w:jc w:val="both"/>
        <w:rPr>
          <w:color w:val="000000" w:themeColor="text1"/>
          <w:sz w:val="22"/>
          <w:szCs w:val="22"/>
        </w:rPr>
      </w:pPr>
      <w:r w:rsidRPr="008C18E7">
        <w:rPr>
          <w:color w:val="000000" w:themeColor="text1"/>
          <w:sz w:val="22"/>
          <w:szCs w:val="22"/>
        </w:rPr>
        <w:lastRenderedPageBreak/>
        <w:t>Incumbirá ao Contratante divulgar o presente instrumento no Portal Nacional de Contratações Públicas - PNCP (</w:t>
      </w:r>
      <w:hyperlink r:id="rId73" w:history="1">
        <w:r w:rsidRPr="008C18E7">
          <w:rPr>
            <w:rStyle w:val="Hyperlink"/>
            <w:color w:val="000000" w:themeColor="text1"/>
            <w:sz w:val="22"/>
            <w:szCs w:val="22"/>
          </w:rPr>
          <w:t>https://pncp.gov.br/</w:t>
        </w:r>
      </w:hyperlink>
      <w:r w:rsidRPr="008C18E7">
        <w:rPr>
          <w:color w:val="000000" w:themeColor="text1"/>
          <w:sz w:val="22"/>
          <w:szCs w:val="22"/>
        </w:rPr>
        <w:t xml:space="preserve">), na forma prevista no </w:t>
      </w:r>
      <w:hyperlink r:id="rId74" w:anchor="art94" w:history="1">
        <w:r w:rsidRPr="008C18E7">
          <w:rPr>
            <w:rStyle w:val="Hyperlink"/>
            <w:color w:val="000000" w:themeColor="text1"/>
            <w:sz w:val="22"/>
            <w:szCs w:val="22"/>
          </w:rPr>
          <w:t>art. 94 da Lei 14.133, de 2021</w:t>
        </w:r>
      </w:hyperlink>
      <w:r w:rsidRPr="008C18E7">
        <w:rPr>
          <w:color w:val="000000" w:themeColor="text1"/>
          <w:sz w:val="22"/>
          <w:szCs w:val="22"/>
        </w:rPr>
        <w:t xml:space="preserve">, bem como no respectivo sítio oficial na Internet, em atenção ao </w:t>
      </w:r>
      <w:hyperlink r:id="rId75" w:anchor="art94" w:history="1">
        <w:r w:rsidRPr="008C18E7">
          <w:rPr>
            <w:rStyle w:val="Hyperlink"/>
            <w:color w:val="000000" w:themeColor="text1"/>
            <w:sz w:val="22"/>
            <w:szCs w:val="22"/>
          </w:rPr>
          <w:t xml:space="preserve">art. 91, </w:t>
        </w:r>
        <w:r w:rsidRPr="008C18E7">
          <w:rPr>
            <w:rStyle w:val="Hyperlink"/>
            <w:i/>
            <w:iCs/>
            <w:color w:val="000000" w:themeColor="text1"/>
            <w:sz w:val="22"/>
            <w:szCs w:val="22"/>
          </w:rPr>
          <w:t>caput</w:t>
        </w:r>
        <w:r w:rsidRPr="008C18E7">
          <w:rPr>
            <w:rStyle w:val="Hyperlink"/>
            <w:color w:val="000000" w:themeColor="text1"/>
            <w:sz w:val="22"/>
            <w:szCs w:val="22"/>
          </w:rPr>
          <w:t>, da Lei Federal nº 14.133, de 2021</w:t>
        </w:r>
      </w:hyperlink>
      <w:r w:rsidRPr="008C18E7">
        <w:rPr>
          <w:color w:val="000000" w:themeColor="text1"/>
          <w:sz w:val="22"/>
          <w:szCs w:val="22"/>
        </w:rPr>
        <w:t xml:space="preserve">, e ao </w:t>
      </w:r>
      <w:hyperlink r:id="rId76" w:anchor="art8§2" w:history="1">
        <w:r w:rsidRPr="008C18E7">
          <w:rPr>
            <w:rStyle w:val="Hyperlink"/>
            <w:color w:val="000000" w:themeColor="text1"/>
            <w:sz w:val="22"/>
            <w:szCs w:val="22"/>
          </w:rPr>
          <w:t>art. 8º, §2º, da Lei Federal nº 12.527, de 2011</w:t>
        </w:r>
      </w:hyperlink>
      <w:r w:rsidRPr="008C18E7">
        <w:rPr>
          <w:color w:val="000000" w:themeColor="text1"/>
          <w:sz w:val="22"/>
          <w:szCs w:val="22"/>
        </w:rPr>
        <w:t xml:space="preserve">, c/c </w:t>
      </w:r>
      <w:hyperlink r:id="rId77" w:anchor="art7§3" w:history="1">
        <w:r w:rsidRPr="008C18E7">
          <w:rPr>
            <w:rStyle w:val="Hyperlink"/>
            <w:color w:val="000000" w:themeColor="text1"/>
            <w:sz w:val="22"/>
            <w:szCs w:val="22"/>
          </w:rPr>
          <w:t>art. 7º, §3º, V, do Decreto Federal nº 7.724, de 2012.</w:t>
        </w:r>
      </w:hyperlink>
      <w:r w:rsidRPr="008C18E7">
        <w:rPr>
          <w:color w:val="000000" w:themeColor="text1"/>
          <w:sz w:val="22"/>
          <w:szCs w:val="22"/>
        </w:rPr>
        <w:t xml:space="preserve"> </w:t>
      </w:r>
    </w:p>
    <w:p w14:paraId="52C3A6F4" w14:textId="77777777" w:rsidR="00AA5BAB" w:rsidRPr="008C18E7" w:rsidRDefault="00AA5BAB" w:rsidP="009256EC">
      <w:pPr>
        <w:pStyle w:val="NormalWeb"/>
        <w:numPr>
          <w:ilvl w:val="0"/>
          <w:numId w:val="6"/>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 w:val="22"/>
          <w:szCs w:val="22"/>
        </w:rPr>
      </w:pPr>
      <w:r w:rsidRPr="008C18E7">
        <w:rPr>
          <w:rStyle w:val="Forte"/>
          <w:color w:val="000000" w:themeColor="text1"/>
          <w:sz w:val="22"/>
          <w:szCs w:val="22"/>
        </w:rPr>
        <w:t>FORO</w:t>
      </w:r>
      <w:r w:rsidRPr="008C18E7">
        <w:rPr>
          <w:color w:val="000000" w:themeColor="text1"/>
          <w:sz w:val="22"/>
          <w:szCs w:val="22"/>
        </w:rPr>
        <w:t xml:space="preserve"> (</w:t>
      </w:r>
      <w:hyperlink r:id="rId78" w:anchor="art92§1" w:history="1">
        <w:r w:rsidRPr="008C18E7">
          <w:rPr>
            <w:rStyle w:val="Hyperlink"/>
            <w:color w:val="000000" w:themeColor="text1"/>
            <w:sz w:val="22"/>
            <w:szCs w:val="22"/>
          </w:rPr>
          <w:t>art. 92, §1º</w:t>
        </w:r>
      </w:hyperlink>
      <w:r w:rsidRPr="008C18E7">
        <w:rPr>
          <w:rStyle w:val="Hyperlink"/>
          <w:color w:val="000000" w:themeColor="text1"/>
          <w:sz w:val="22"/>
          <w:szCs w:val="22"/>
        </w:rPr>
        <w:t>, da Lei Federal nº 14.133, de 2021</w:t>
      </w:r>
      <w:r w:rsidRPr="008C18E7">
        <w:rPr>
          <w:color w:val="000000" w:themeColor="text1"/>
          <w:sz w:val="22"/>
          <w:szCs w:val="22"/>
        </w:rPr>
        <w:t>)</w:t>
      </w:r>
    </w:p>
    <w:p w14:paraId="36E8C7B1"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both"/>
        <w:rPr>
          <w:rFonts w:ascii="Times New Roman" w:hAnsi="Times New Roman" w:cs="Times New Roman"/>
        </w:rPr>
      </w:pPr>
      <w:r w:rsidRPr="008C18E7">
        <w:rPr>
          <w:rFonts w:ascii="Times New Roman" w:hAnsi="Times New Roman" w:cs="Times New Roman"/>
        </w:rPr>
        <w:t>O Foro da Comarca de Alta Floresta/MT é competente para dirimir questões oriundas deste contrato, com renúncia de qualquer outro, por mais privilegiado que seja.</w:t>
      </w:r>
    </w:p>
    <w:p w14:paraId="1B419E1B"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both"/>
        <w:rPr>
          <w:rFonts w:ascii="Times New Roman" w:hAnsi="Times New Roman" w:cs="Times New Roman"/>
        </w:rPr>
      </w:pPr>
      <w:r w:rsidRPr="008C18E7">
        <w:rPr>
          <w:rFonts w:ascii="Times New Roman" w:hAnsi="Times New Roman" w:cs="Times New Roman"/>
        </w:rPr>
        <w:t>Para firmeza e como prova de assim haverem ajustado, depois de lido e achado de acordo, este instrumento será assinado digitalmente ou, em caso de impossibilidade, impresso e assinado em 2 (duas) vias de igual teor e forma.</w:t>
      </w:r>
    </w:p>
    <w:p w14:paraId="3F5B2C41" w14:textId="3865E1C8"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ind w:firstLine="1701"/>
        <w:jc w:val="right"/>
        <w:rPr>
          <w:rFonts w:ascii="Times New Roman" w:hAnsi="Times New Roman" w:cs="Times New Roman"/>
        </w:rPr>
      </w:pPr>
      <w:r w:rsidRPr="008C18E7">
        <w:rPr>
          <w:rFonts w:ascii="Times New Roman" w:hAnsi="Times New Roman" w:cs="Times New Roman"/>
        </w:rPr>
        <w:t xml:space="preserve">Alta Floresta/MT, </w:t>
      </w:r>
      <w:r w:rsidR="00520375" w:rsidRPr="008C18E7">
        <w:rPr>
          <w:rFonts w:ascii="Times New Roman" w:hAnsi="Times New Roman" w:cs="Times New Roman"/>
        </w:rPr>
        <w:t>____de novembro</w:t>
      </w:r>
      <w:r w:rsidRPr="008C18E7">
        <w:rPr>
          <w:rFonts w:ascii="Times New Roman" w:hAnsi="Times New Roman" w:cs="Times New Roman"/>
        </w:rPr>
        <w:t xml:space="preserve"> de 2024.</w:t>
      </w:r>
    </w:p>
    <w:p w14:paraId="13CC5B9D"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rPr>
      </w:pPr>
      <w:r w:rsidRPr="008C18E7">
        <w:rPr>
          <w:rFonts w:ascii="Times New Roman" w:hAnsi="Times New Roman" w:cs="Times New Roman"/>
          <w:b/>
        </w:rPr>
        <w:t>CONSÓRCIO INTERMUNICIPAL DE SAÚDE</w:t>
      </w:r>
    </w:p>
    <w:p w14:paraId="21E363E3"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rPr>
      </w:pPr>
      <w:r w:rsidRPr="008C18E7">
        <w:rPr>
          <w:rFonts w:ascii="Times New Roman" w:hAnsi="Times New Roman" w:cs="Times New Roman"/>
          <w:b/>
        </w:rPr>
        <w:t>VALDEMAR GAMBA</w:t>
      </w:r>
    </w:p>
    <w:p w14:paraId="2B7BCABE"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rPr>
      </w:pPr>
      <w:r w:rsidRPr="008C18E7">
        <w:rPr>
          <w:rFonts w:ascii="Times New Roman" w:hAnsi="Times New Roman" w:cs="Times New Roman"/>
          <w:b/>
        </w:rPr>
        <w:t>CONTRATANTE</w:t>
      </w:r>
    </w:p>
    <w:p w14:paraId="471D953E"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both"/>
        <w:rPr>
          <w:rFonts w:ascii="Times New Roman" w:hAnsi="Times New Roman" w:cs="Times New Roman"/>
          <w:b/>
        </w:rPr>
      </w:pPr>
    </w:p>
    <w:p w14:paraId="147F2989" w14:textId="77777777" w:rsidR="00AA5BAB" w:rsidRPr="008C18E7" w:rsidRDefault="00AA5BAB" w:rsidP="00AA5BAB">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rPr>
      </w:pPr>
      <w:r w:rsidRPr="008C18E7">
        <w:rPr>
          <w:rFonts w:ascii="Times New Roman" w:hAnsi="Times New Roman" w:cs="Times New Roman"/>
          <w:b/>
        </w:rPr>
        <w:t>CONTRATADA</w:t>
      </w:r>
    </w:p>
    <w:p w14:paraId="7856DC68" w14:textId="77777777" w:rsidR="00AA5BAB" w:rsidRPr="008C18E7" w:rsidRDefault="00AA5BAB" w:rsidP="00AA5BAB">
      <w:pPr>
        <w:spacing w:before="100" w:beforeAutospacing="1" w:after="100" w:afterAutospacing="1" w:line="276" w:lineRule="auto"/>
        <w:rPr>
          <w:rFonts w:ascii="Times New Roman" w:hAnsi="Times New Roman" w:cs="Times New Roman"/>
        </w:rPr>
      </w:pPr>
      <w:r w:rsidRPr="008C18E7">
        <w:rPr>
          <w:rFonts w:ascii="Times New Roman" w:hAnsi="Times New Roman" w:cs="Times New Roman"/>
        </w:rPr>
        <w:t>TESTEMUNHAS:</w:t>
      </w:r>
    </w:p>
    <w:p w14:paraId="37526729" w14:textId="77777777" w:rsidR="00AA5BAB" w:rsidRPr="008C18E7" w:rsidRDefault="00AA5BAB" w:rsidP="00AA5BAB">
      <w:pPr>
        <w:spacing w:before="100" w:beforeAutospacing="1" w:after="100" w:afterAutospacing="1" w:line="276" w:lineRule="auto"/>
        <w:rPr>
          <w:rFonts w:ascii="Times New Roman" w:hAnsi="Times New Roman" w:cs="Times New Roman"/>
        </w:rPr>
      </w:pPr>
    </w:p>
    <w:p w14:paraId="6F4C6097" w14:textId="77777777" w:rsidR="00AA5BAB" w:rsidRPr="008C18E7" w:rsidRDefault="00AA5BAB" w:rsidP="00AA5BAB">
      <w:pPr>
        <w:spacing w:before="100" w:beforeAutospacing="1" w:after="100" w:afterAutospacing="1" w:line="276" w:lineRule="auto"/>
        <w:rPr>
          <w:rFonts w:ascii="Times New Roman" w:hAnsi="Times New Roman" w:cs="Times New Roman"/>
        </w:rPr>
      </w:pPr>
      <w:r w:rsidRPr="008C18E7">
        <w:rPr>
          <w:rFonts w:ascii="Times New Roman" w:hAnsi="Times New Roman" w:cs="Times New Roman"/>
        </w:rPr>
        <w:t>1.__________________________                  2.  ___________________________</w:t>
      </w:r>
    </w:p>
    <w:p w14:paraId="602272BF" w14:textId="77777777" w:rsidR="00AA5BAB" w:rsidRPr="008C18E7" w:rsidRDefault="00AA5BAB" w:rsidP="00AA5BAB">
      <w:pPr>
        <w:spacing w:before="100" w:beforeAutospacing="1" w:after="100" w:afterAutospacing="1" w:line="276" w:lineRule="auto"/>
        <w:rPr>
          <w:rFonts w:ascii="Times New Roman" w:hAnsi="Times New Roman" w:cs="Times New Roman"/>
        </w:rPr>
      </w:pPr>
      <w:r w:rsidRPr="008C18E7">
        <w:rPr>
          <w:rFonts w:ascii="Times New Roman" w:hAnsi="Times New Roman" w:cs="Times New Roman"/>
        </w:rPr>
        <w:t>RG:</w:t>
      </w:r>
      <w:r w:rsidRPr="008C18E7">
        <w:rPr>
          <w:rFonts w:ascii="Times New Roman" w:hAnsi="Times New Roman" w:cs="Times New Roman"/>
        </w:rPr>
        <w:tab/>
      </w:r>
      <w:r w:rsidRPr="008C18E7">
        <w:rPr>
          <w:rFonts w:ascii="Times New Roman" w:hAnsi="Times New Roman" w:cs="Times New Roman"/>
        </w:rPr>
        <w:tab/>
      </w:r>
      <w:r w:rsidRPr="008C18E7">
        <w:rPr>
          <w:rFonts w:ascii="Times New Roman" w:hAnsi="Times New Roman" w:cs="Times New Roman"/>
        </w:rPr>
        <w:tab/>
      </w:r>
      <w:r w:rsidRPr="008C18E7">
        <w:rPr>
          <w:rFonts w:ascii="Times New Roman" w:hAnsi="Times New Roman" w:cs="Times New Roman"/>
        </w:rPr>
        <w:tab/>
      </w:r>
      <w:r w:rsidRPr="008C18E7">
        <w:rPr>
          <w:rFonts w:ascii="Times New Roman" w:hAnsi="Times New Roman" w:cs="Times New Roman"/>
        </w:rPr>
        <w:tab/>
        <w:t xml:space="preserve">              RG:</w:t>
      </w:r>
    </w:p>
    <w:p w14:paraId="67611C73" w14:textId="77777777" w:rsidR="00AD0DD9" w:rsidRPr="008C18E7" w:rsidRDefault="00AD0DD9" w:rsidP="00AD0DD9">
      <w:pPr>
        <w:jc w:val="center"/>
        <w:rPr>
          <w:rFonts w:ascii="Times New Roman" w:hAnsi="Times New Roman" w:cs="Times New Roman"/>
        </w:rPr>
      </w:pPr>
    </w:p>
    <w:p w14:paraId="138D5447" w14:textId="77777777" w:rsidR="00AD0DD9" w:rsidRPr="008C18E7" w:rsidRDefault="00AD0DD9" w:rsidP="00AD0DD9">
      <w:pPr>
        <w:jc w:val="center"/>
        <w:rPr>
          <w:rFonts w:ascii="Times New Roman" w:hAnsi="Times New Roman" w:cs="Times New Roman"/>
        </w:rPr>
      </w:pPr>
    </w:p>
    <w:p w14:paraId="74B72CE9" w14:textId="77777777" w:rsidR="00AD0DD9" w:rsidRPr="008C18E7" w:rsidRDefault="00AD0DD9" w:rsidP="00AD0DD9">
      <w:pPr>
        <w:rPr>
          <w:rFonts w:ascii="Times New Roman" w:hAnsi="Times New Roman" w:cs="Times New Roman"/>
        </w:rPr>
      </w:pPr>
    </w:p>
    <w:sectPr w:rsidR="00AD0DD9" w:rsidRPr="008C18E7" w:rsidSect="00FF7816">
      <w:headerReference w:type="default" r:id="rId79"/>
      <w:footerReference w:type="default" r:id="rId80"/>
      <w:pgSz w:w="11907" w:h="16840" w:code="9"/>
      <w:pgMar w:top="851" w:right="1134" w:bottom="851" w:left="1701" w:header="426" w:footer="2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2A9E7" w14:textId="77777777" w:rsidR="00502117" w:rsidRDefault="00502117">
      <w:pPr>
        <w:spacing w:after="0" w:line="240" w:lineRule="auto"/>
      </w:pPr>
      <w:r>
        <w:separator/>
      </w:r>
    </w:p>
  </w:endnote>
  <w:endnote w:type="continuationSeparator" w:id="0">
    <w:p w14:paraId="40CAB437" w14:textId="77777777" w:rsidR="00502117" w:rsidRDefault="0050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itstream Vera Serif">
    <w:altName w:val="Bookman Old Style"/>
    <w:charset w:val="00"/>
    <w:family w:val="roman"/>
    <w:pitch w:val="variable"/>
    <w:sig w:usb0="800000AF" w:usb1="1000204A"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Lucidasans">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9D48" w14:textId="77777777" w:rsidR="0096624B" w:rsidRDefault="0096624B" w:rsidP="0090365E">
    <w:pPr>
      <w:pStyle w:val="Rodap"/>
      <w:jc w:val="center"/>
      <w:rPr>
        <w:i/>
        <w:sz w:val="18"/>
      </w:rPr>
    </w:pPr>
    <w:r>
      <w:rPr>
        <w:i/>
        <w:sz w:val="18"/>
      </w:rPr>
      <w:t>___________________________________________________________________________________________________</w:t>
    </w:r>
  </w:p>
  <w:p w14:paraId="5BFDA2A7" w14:textId="77777777" w:rsidR="0096624B" w:rsidRDefault="0096624B" w:rsidP="0090365E">
    <w:pPr>
      <w:pStyle w:val="Rodap"/>
      <w:jc w:val="center"/>
      <w:rPr>
        <w:i/>
        <w:sz w:val="18"/>
      </w:rPr>
    </w:pPr>
    <w:r>
      <w:rPr>
        <w:i/>
        <w:sz w:val="18"/>
      </w:rPr>
      <w:t xml:space="preserve">Rua do Araújo, 264 – Alta </w:t>
    </w:r>
    <w:proofErr w:type="spellStart"/>
    <w:r>
      <w:rPr>
        <w:i/>
        <w:sz w:val="18"/>
      </w:rPr>
      <w:t>Floresta-MT</w:t>
    </w:r>
    <w:proofErr w:type="spellEnd"/>
    <w:r>
      <w:rPr>
        <w:i/>
        <w:sz w:val="18"/>
      </w:rPr>
      <w:t xml:space="preserve"> - CEP– 78.580-000</w:t>
    </w:r>
  </w:p>
  <w:p w14:paraId="2C55D628" w14:textId="77777777" w:rsidR="0096624B" w:rsidRPr="0087461A" w:rsidRDefault="0096624B" w:rsidP="0090365E">
    <w:pPr>
      <w:pStyle w:val="Rodap"/>
      <w:jc w:val="center"/>
      <w:rPr>
        <w:lang w:val="fr-FR"/>
      </w:rPr>
    </w:pPr>
    <w:r w:rsidRPr="0087461A">
      <w:rPr>
        <w:i/>
        <w:sz w:val="18"/>
        <w:lang w:val="fr-FR"/>
      </w:rPr>
      <w:t xml:space="preserve">Fone/Fax – (66) 3521-6867 / 5471 - email: </w:t>
    </w:r>
    <w:hyperlink r:id="rId1" w:history="1">
      <w:r w:rsidRPr="0087461A">
        <w:rPr>
          <w:rStyle w:val="Hyperlink"/>
          <w:rFonts w:eastAsiaTheme="majorEastAsia"/>
          <w:sz w:val="18"/>
          <w:lang w:val="fr-FR"/>
        </w:rPr>
        <w:t>consorcioaltotapajos@hotmail.com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E7495" w14:textId="77777777" w:rsidR="00502117" w:rsidRDefault="00502117">
      <w:pPr>
        <w:spacing w:after="0" w:line="240" w:lineRule="auto"/>
      </w:pPr>
      <w:r>
        <w:separator/>
      </w:r>
    </w:p>
  </w:footnote>
  <w:footnote w:type="continuationSeparator" w:id="0">
    <w:p w14:paraId="2AFA2EA9" w14:textId="77777777" w:rsidR="00502117" w:rsidRDefault="00502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1418" w:type="dxa"/>
      <w:tblLook w:val="04A0" w:firstRow="1" w:lastRow="0" w:firstColumn="1" w:lastColumn="0" w:noHBand="0" w:noVBand="1"/>
    </w:tblPr>
    <w:tblGrid>
      <w:gridCol w:w="1494"/>
      <w:gridCol w:w="9138"/>
    </w:tblGrid>
    <w:tr w:rsidR="0096624B" w14:paraId="3CEDDC8E" w14:textId="77777777" w:rsidTr="0090365E">
      <w:tc>
        <w:tcPr>
          <w:tcW w:w="1494" w:type="dxa"/>
        </w:tcPr>
        <w:p w14:paraId="3FDE031B" w14:textId="77777777" w:rsidR="0096624B" w:rsidRPr="00062C26" w:rsidRDefault="0096624B" w:rsidP="0090365E">
          <w:pPr>
            <w:pStyle w:val="Cabealho"/>
            <w:tabs>
              <w:tab w:val="clear" w:pos="4419"/>
              <w:tab w:val="clear" w:pos="8838"/>
              <w:tab w:val="left" w:pos="1950"/>
            </w:tabs>
            <w:spacing w:line="276" w:lineRule="auto"/>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1452989A" wp14:editId="3FB50B1C">
                <wp:simplePos x="0" y="0"/>
                <wp:positionH relativeFrom="column">
                  <wp:posOffset>26035</wp:posOffset>
                </wp:positionH>
                <wp:positionV relativeFrom="paragraph">
                  <wp:posOffset>-41910</wp:posOffset>
                </wp:positionV>
                <wp:extent cx="914400" cy="9144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38" w:type="dxa"/>
        </w:tcPr>
        <w:p w14:paraId="4329FD79" w14:textId="77777777" w:rsidR="0096624B" w:rsidRPr="00062C26" w:rsidRDefault="0096624B" w:rsidP="0090365E">
          <w:pPr>
            <w:pStyle w:val="Cabealho"/>
            <w:tabs>
              <w:tab w:val="clear" w:pos="4419"/>
              <w:tab w:val="clear" w:pos="8838"/>
              <w:tab w:val="left" w:pos="1950"/>
            </w:tabs>
            <w:spacing w:line="276" w:lineRule="auto"/>
            <w:jc w:val="center"/>
            <w:rPr>
              <w:rFonts w:ascii="Arial" w:hAnsi="Arial" w:cs="Arial"/>
              <w:sz w:val="16"/>
              <w:szCs w:val="16"/>
            </w:rPr>
          </w:pPr>
          <w:r w:rsidRPr="00062C26">
            <w:rPr>
              <w:rFonts w:ascii="Arial" w:hAnsi="Arial" w:cs="Arial"/>
              <w:b/>
              <w:sz w:val="44"/>
              <w:szCs w:val="44"/>
            </w:rPr>
            <w:t>Consórcio Intermunicipal de Saúde</w:t>
          </w:r>
          <w:r>
            <w:rPr>
              <w:rFonts w:ascii="Arial" w:hAnsi="Arial" w:cs="Arial"/>
              <w:b/>
              <w:sz w:val="44"/>
              <w:szCs w:val="44"/>
            </w:rPr>
            <w:t xml:space="preserve"> </w:t>
          </w:r>
          <w:r w:rsidRPr="00062C26">
            <w:rPr>
              <w:rFonts w:ascii="Arial" w:hAnsi="Arial" w:cs="Arial"/>
              <w:b/>
              <w:sz w:val="44"/>
              <w:szCs w:val="44"/>
            </w:rPr>
            <w:t>da Região do Alto Tapajós</w:t>
          </w:r>
        </w:p>
      </w:tc>
    </w:tr>
  </w:tbl>
  <w:p w14:paraId="0C330603" w14:textId="77777777" w:rsidR="0096624B" w:rsidRPr="00245182" w:rsidRDefault="0096624B" w:rsidP="0090365E">
    <w:pPr>
      <w:pStyle w:val="Cabealho"/>
      <w:pBdr>
        <w:bottom w:val="thinThickSmallGap" w:sz="24" w:space="1" w:color="auto"/>
      </w:pBdr>
      <w:tabs>
        <w:tab w:val="clear" w:pos="4419"/>
        <w:tab w:val="clear" w:pos="8838"/>
        <w:tab w:val="left" w:pos="195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4711"/>
        </w:tabs>
        <w:ind w:left="4711" w:firstLine="0"/>
      </w:pPr>
    </w:lvl>
    <w:lvl w:ilvl="1">
      <w:start w:val="1"/>
      <w:numFmt w:val="none"/>
      <w:suff w:val="nothing"/>
      <w:lvlText w:val=""/>
      <w:lvlJc w:val="left"/>
      <w:pPr>
        <w:tabs>
          <w:tab w:val="num" w:pos="4711"/>
        </w:tabs>
        <w:ind w:left="4711" w:firstLine="0"/>
      </w:pPr>
    </w:lvl>
    <w:lvl w:ilvl="2">
      <w:start w:val="1"/>
      <w:numFmt w:val="none"/>
      <w:suff w:val="nothing"/>
      <w:lvlText w:val=""/>
      <w:lvlJc w:val="left"/>
      <w:pPr>
        <w:tabs>
          <w:tab w:val="num" w:pos="4711"/>
        </w:tabs>
        <w:ind w:left="4711" w:firstLine="0"/>
      </w:pPr>
    </w:lvl>
    <w:lvl w:ilvl="3">
      <w:start w:val="1"/>
      <w:numFmt w:val="none"/>
      <w:suff w:val="nothing"/>
      <w:lvlText w:val=""/>
      <w:lvlJc w:val="left"/>
      <w:pPr>
        <w:tabs>
          <w:tab w:val="num" w:pos="4711"/>
        </w:tabs>
        <w:ind w:left="4711" w:firstLine="0"/>
      </w:pPr>
    </w:lvl>
    <w:lvl w:ilvl="4">
      <w:start w:val="1"/>
      <w:numFmt w:val="none"/>
      <w:suff w:val="nothing"/>
      <w:lvlText w:val=""/>
      <w:lvlJc w:val="left"/>
      <w:pPr>
        <w:tabs>
          <w:tab w:val="num" w:pos="4711"/>
        </w:tabs>
        <w:ind w:left="4711" w:firstLine="0"/>
      </w:pPr>
    </w:lvl>
    <w:lvl w:ilvl="5">
      <w:start w:val="1"/>
      <w:numFmt w:val="none"/>
      <w:suff w:val="nothing"/>
      <w:lvlText w:val=""/>
      <w:lvlJc w:val="left"/>
      <w:pPr>
        <w:tabs>
          <w:tab w:val="num" w:pos="4711"/>
        </w:tabs>
        <w:ind w:left="4711" w:firstLine="0"/>
      </w:pPr>
    </w:lvl>
    <w:lvl w:ilvl="6">
      <w:start w:val="1"/>
      <w:numFmt w:val="none"/>
      <w:suff w:val="nothing"/>
      <w:lvlText w:val=""/>
      <w:lvlJc w:val="left"/>
      <w:pPr>
        <w:tabs>
          <w:tab w:val="num" w:pos="4711"/>
        </w:tabs>
        <w:ind w:left="4711" w:firstLine="0"/>
      </w:pPr>
    </w:lvl>
    <w:lvl w:ilvl="7">
      <w:start w:val="1"/>
      <w:numFmt w:val="none"/>
      <w:suff w:val="nothing"/>
      <w:lvlText w:val=""/>
      <w:lvlJc w:val="left"/>
      <w:pPr>
        <w:tabs>
          <w:tab w:val="num" w:pos="4711"/>
        </w:tabs>
        <w:ind w:left="4711" w:firstLine="0"/>
      </w:pPr>
    </w:lvl>
    <w:lvl w:ilvl="8">
      <w:start w:val="1"/>
      <w:numFmt w:val="none"/>
      <w:suff w:val="nothing"/>
      <w:lvlText w:val=""/>
      <w:lvlJc w:val="left"/>
      <w:pPr>
        <w:tabs>
          <w:tab w:val="num" w:pos="4711"/>
        </w:tabs>
        <w:ind w:left="4711" w:firstLine="0"/>
      </w:pPr>
    </w:lvl>
  </w:abstractNum>
  <w:abstractNum w:abstractNumId="1">
    <w:nsid w:val="02B16E20"/>
    <w:multiLevelType w:val="multilevel"/>
    <w:tmpl w:val="CDC2294C"/>
    <w:lvl w:ilvl="0">
      <w:start w:val="9"/>
      <w:numFmt w:val="decimal"/>
      <w:lvlText w:val="%1."/>
      <w:lvlJc w:val="left"/>
      <w:pPr>
        <w:ind w:left="480" w:hanging="480"/>
      </w:pPr>
      <w:rPr>
        <w:rFonts w:hint="default"/>
        <w:b/>
        <w:bCs/>
        <w:w w:val="110"/>
      </w:rPr>
    </w:lvl>
    <w:lvl w:ilvl="1">
      <w:start w:val="1"/>
      <w:numFmt w:val="decimal"/>
      <w:lvlText w:val="%1.%2."/>
      <w:lvlJc w:val="left"/>
      <w:pPr>
        <w:ind w:left="480" w:hanging="480"/>
      </w:pPr>
      <w:rPr>
        <w:rFonts w:hint="default"/>
        <w:b/>
        <w:bCs/>
        <w:w w:val="110"/>
      </w:rPr>
    </w:lvl>
    <w:lvl w:ilvl="2">
      <w:start w:val="1"/>
      <w:numFmt w:val="decimal"/>
      <w:lvlText w:val="%1.%2.%3."/>
      <w:lvlJc w:val="left"/>
      <w:pPr>
        <w:ind w:left="720" w:hanging="720"/>
      </w:pPr>
      <w:rPr>
        <w:rFonts w:hint="default"/>
        <w:b/>
        <w:bCs/>
        <w:w w:val="110"/>
      </w:rPr>
    </w:lvl>
    <w:lvl w:ilvl="3">
      <w:start w:val="1"/>
      <w:numFmt w:val="decimal"/>
      <w:lvlText w:val="%1.%2.%3.%4."/>
      <w:lvlJc w:val="left"/>
      <w:pPr>
        <w:ind w:left="720" w:hanging="720"/>
      </w:pPr>
      <w:rPr>
        <w:rFonts w:hint="default"/>
        <w:b/>
        <w:bCs/>
        <w:w w:val="110"/>
      </w:rPr>
    </w:lvl>
    <w:lvl w:ilvl="4">
      <w:start w:val="1"/>
      <w:numFmt w:val="decimal"/>
      <w:lvlText w:val="%1.%2.%3.%4.%5."/>
      <w:lvlJc w:val="left"/>
      <w:pPr>
        <w:ind w:left="1080" w:hanging="1080"/>
      </w:pPr>
      <w:rPr>
        <w:rFonts w:hint="default"/>
        <w:b/>
        <w:bCs/>
        <w:w w:val="110"/>
      </w:rPr>
    </w:lvl>
    <w:lvl w:ilvl="5">
      <w:start w:val="1"/>
      <w:numFmt w:val="decimal"/>
      <w:lvlText w:val="%1.%2.%3.%4.%5.%6."/>
      <w:lvlJc w:val="left"/>
      <w:pPr>
        <w:ind w:left="1080" w:hanging="1080"/>
      </w:pPr>
      <w:rPr>
        <w:rFonts w:hint="default"/>
        <w:b/>
        <w:bCs/>
        <w:w w:val="110"/>
      </w:rPr>
    </w:lvl>
    <w:lvl w:ilvl="6">
      <w:start w:val="1"/>
      <w:numFmt w:val="decimal"/>
      <w:lvlText w:val="%1.%2.%3.%4.%5.%6.%7."/>
      <w:lvlJc w:val="left"/>
      <w:pPr>
        <w:ind w:left="1440" w:hanging="1440"/>
      </w:pPr>
      <w:rPr>
        <w:rFonts w:hint="default"/>
        <w:b/>
        <w:bCs/>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2">
    <w:nsid w:val="04707BB2"/>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47D5D9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DD41D1"/>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F637FD"/>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7F0AEE"/>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2558BE"/>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09151C"/>
    <w:multiLevelType w:val="multilevel"/>
    <w:tmpl w:val="12FA5A66"/>
    <w:styleLink w:val="Regramentos"/>
    <w:lvl w:ilvl="0">
      <w:start w:val="1"/>
      <w:numFmt w:val="ordinal"/>
      <w:lvlText w:val="Art. %1."/>
      <w:lvlJc w:val="left"/>
      <w:pPr>
        <w:tabs>
          <w:tab w:val="num" w:pos="851"/>
        </w:tabs>
        <w:ind w:left="0" w:firstLine="0"/>
      </w:pPr>
      <w:rPr>
        <w:rFonts w:hint="default"/>
      </w:rPr>
    </w:lvl>
    <w:lvl w:ilvl="1">
      <w:start w:val="1"/>
      <w:numFmt w:val="upperRoman"/>
      <w:lvlRestart w:val="0"/>
      <w:lvlText w:val="%2."/>
      <w:lvlJc w:val="left"/>
      <w:pPr>
        <w:tabs>
          <w:tab w:val="num" w:pos="851"/>
        </w:tabs>
        <w:ind w:left="0" w:firstLine="0"/>
      </w:pPr>
      <w:rPr>
        <w:rFonts w:hint="default"/>
      </w:rPr>
    </w:lvl>
    <w:lvl w:ilvl="2">
      <w:start w:val="1"/>
      <w:numFmt w:val="ordinalText"/>
      <w:lvlRestart w:val="0"/>
      <w:lvlText w:val="Parágrafo %3."/>
      <w:lvlJc w:val="left"/>
      <w:pPr>
        <w:tabs>
          <w:tab w:val="num" w:pos="851"/>
        </w:tabs>
        <w:ind w:left="0" w:firstLine="0"/>
      </w:pPr>
      <w:rPr>
        <w:rFonts w:hint="default"/>
      </w:rPr>
    </w:lvl>
    <w:lvl w:ilvl="3">
      <w:start w:val="1"/>
      <w:numFmt w:val="lowerLetter"/>
      <w:lvlRestart w:val="0"/>
      <w:lvlText w:val="%4)"/>
      <w:lvlJc w:val="left"/>
      <w:pPr>
        <w:tabs>
          <w:tab w:val="num" w:pos="851"/>
        </w:tabs>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501178"/>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D604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6D7004"/>
    <w:multiLevelType w:val="multilevel"/>
    <w:tmpl w:val="F1420C74"/>
    <w:styleLink w:val="Leiseregras"/>
    <w:lvl w:ilvl="0">
      <w:start w:val="1"/>
      <w:numFmt w:val="ordinal"/>
      <w:lvlText w:val="Art. %1."/>
      <w:lvlJc w:val="left"/>
      <w:pPr>
        <w:tabs>
          <w:tab w:val="num" w:pos="851"/>
        </w:tabs>
        <w:ind w:left="0" w:firstLine="0"/>
      </w:pPr>
      <w:rPr>
        <w:rFonts w:hint="default"/>
        <w:b/>
        <w:bCs/>
      </w:rPr>
    </w:lvl>
    <w:lvl w:ilvl="1">
      <w:start w:val="10"/>
      <w:numFmt w:val="decimal"/>
      <w:lvlText w:val="Art. %2."/>
      <w:lvlJc w:val="left"/>
      <w:pPr>
        <w:tabs>
          <w:tab w:val="num" w:pos="851"/>
        </w:tabs>
        <w:ind w:left="0" w:firstLine="0"/>
      </w:pPr>
      <w:rPr>
        <w:rFonts w:hint="default"/>
        <w:b/>
        <w:i w:val="0"/>
      </w:rPr>
    </w:lvl>
    <w:lvl w:ilvl="2">
      <w:start w:val="1"/>
      <w:numFmt w:val="upperRoman"/>
      <w:lvlText w:val="%3."/>
      <w:lvlJc w:val="left"/>
      <w:pPr>
        <w:tabs>
          <w:tab w:val="num" w:pos="851"/>
        </w:tabs>
        <w:ind w:left="0" w:firstLine="0"/>
      </w:pPr>
      <w:rPr>
        <w:rFonts w:hint="default"/>
        <w:b/>
        <w:i w:val="0"/>
      </w:rPr>
    </w:lvl>
    <w:lvl w:ilvl="3">
      <w:start w:val="1"/>
      <w:numFmt w:val="none"/>
      <w:lvlText w:val="Parágrafo Único."/>
      <w:lvlJc w:val="left"/>
      <w:pPr>
        <w:tabs>
          <w:tab w:val="num" w:pos="851"/>
        </w:tabs>
        <w:ind w:left="0" w:firstLine="0"/>
      </w:pPr>
      <w:rPr>
        <w:rFonts w:hint="default"/>
        <w:b/>
        <w:i w:val="0"/>
      </w:rPr>
    </w:lvl>
    <w:lvl w:ilvl="4">
      <w:start w:val="1"/>
      <w:numFmt w:val="ordinal"/>
      <w:lvlText w:val="§ %5."/>
      <w:lvlJc w:val="left"/>
      <w:pPr>
        <w:ind w:left="0" w:firstLine="0"/>
      </w:pPr>
      <w:rPr>
        <w:rFonts w:hint="default"/>
        <w:b/>
        <w:i w:val="0"/>
      </w:rPr>
    </w:lvl>
    <w:lvl w:ilvl="5">
      <w:start w:val="1"/>
      <w:numFmt w:val="none"/>
      <w:lvlText w:val="a)"/>
      <w:lvlJc w:val="left"/>
      <w:pPr>
        <w:ind w:left="0" w:firstLine="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CC397B"/>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5E018D2"/>
    <w:multiLevelType w:val="hybridMultilevel"/>
    <w:tmpl w:val="29668030"/>
    <w:lvl w:ilvl="0" w:tplc="0FB4CD52">
      <w:start w:val="17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EF7468E"/>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7F64D0"/>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8F1304"/>
    <w:multiLevelType w:val="hybridMultilevel"/>
    <w:tmpl w:val="495006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66207A"/>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21A769A"/>
    <w:multiLevelType w:val="multilevel"/>
    <w:tmpl w:val="4CD2A508"/>
    <w:styleLink w:val="Legislao"/>
    <w:lvl w:ilvl="0">
      <w:start w:val="1"/>
      <w:numFmt w:val="ordinal"/>
      <w:lvlText w:val="Art. %1"/>
      <w:lvlJc w:val="left"/>
      <w:pPr>
        <w:ind w:left="1800" w:hanging="360"/>
      </w:pPr>
      <w:rPr>
        <w:rFonts w:hint="default"/>
      </w:rPr>
    </w:lvl>
    <w:lvl w:ilvl="1">
      <w:start w:val="1"/>
      <w:numFmt w:val="upperRoman"/>
      <w:lvlText w:val="%2)"/>
      <w:lvlJc w:val="left"/>
      <w:pPr>
        <w:ind w:left="1440" w:firstLine="0"/>
      </w:pPr>
      <w:rPr>
        <w:rFonts w:hint="default"/>
      </w:rPr>
    </w:lvl>
    <w:lvl w:ilvl="2">
      <w:start w:val="1"/>
      <w:numFmt w:val="ordinalText"/>
      <w:lvlText w:val="Parágrafo %3."/>
      <w:lvlJc w:val="left"/>
      <w:pPr>
        <w:ind w:left="1440" w:firstLine="0"/>
      </w:pPr>
      <w:rPr>
        <w:rFonts w:hint="default"/>
      </w:rPr>
    </w:lvl>
    <w:lvl w:ilvl="3">
      <w:start w:val="1"/>
      <w:numFmt w:val="lowerLetter"/>
      <w:lvlText w:val="%4)"/>
      <w:lvlJc w:val="left"/>
      <w:pPr>
        <w:tabs>
          <w:tab w:val="num" w:pos="2517"/>
        </w:tabs>
        <w:ind w:left="1440"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nsid w:val="532B5FDB"/>
    <w:multiLevelType w:val="hybridMultilevel"/>
    <w:tmpl w:val="F3C8C84C"/>
    <w:lvl w:ilvl="0" w:tplc="403480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AF2732"/>
    <w:multiLevelType w:val="hybridMultilevel"/>
    <w:tmpl w:val="BBE4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60474A5"/>
    <w:multiLevelType w:val="multilevel"/>
    <w:tmpl w:val="1BF49F9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F16873"/>
    <w:multiLevelType w:val="hybridMultilevel"/>
    <w:tmpl w:val="3FDA0FF8"/>
    <w:lvl w:ilvl="0" w:tplc="FA4CDE34">
      <w:start w:val="1"/>
      <w:numFmt w:val="decimal"/>
      <w:lvlText w:val="%1."/>
      <w:lvlJc w:val="left"/>
      <w:pPr>
        <w:ind w:left="484" w:hanging="272"/>
        <w:jc w:val="right"/>
      </w:pPr>
      <w:rPr>
        <w:rFonts w:hint="default"/>
        <w:b/>
        <w:bCs/>
        <w:w w:val="100"/>
        <w:sz w:val="23"/>
        <w:szCs w:val="23"/>
        <w:lang w:val="pt-PT" w:eastAsia="en-US" w:bidi="ar-SA"/>
      </w:rPr>
    </w:lvl>
    <w:lvl w:ilvl="1" w:tplc="93D4BD36">
      <w:numFmt w:val="bullet"/>
      <w:lvlText w:val=""/>
      <w:lvlJc w:val="left"/>
      <w:pPr>
        <w:ind w:left="1374" w:hanging="360"/>
      </w:pPr>
      <w:rPr>
        <w:rFonts w:ascii="Symbol" w:eastAsia="Symbol" w:hAnsi="Symbol" w:cs="Symbol" w:hint="default"/>
        <w:color w:val="444444"/>
        <w:w w:val="100"/>
        <w:sz w:val="24"/>
        <w:szCs w:val="24"/>
        <w:lang w:val="pt-PT" w:eastAsia="en-US" w:bidi="ar-SA"/>
      </w:rPr>
    </w:lvl>
    <w:lvl w:ilvl="2" w:tplc="617C5CF8">
      <w:numFmt w:val="bullet"/>
      <w:lvlText w:val="•"/>
      <w:lvlJc w:val="left"/>
      <w:pPr>
        <w:ind w:left="2740" w:hanging="360"/>
      </w:pPr>
      <w:rPr>
        <w:rFonts w:hint="default"/>
        <w:lang w:val="pt-PT" w:eastAsia="en-US" w:bidi="ar-SA"/>
      </w:rPr>
    </w:lvl>
    <w:lvl w:ilvl="3" w:tplc="0F884182">
      <w:numFmt w:val="bullet"/>
      <w:lvlText w:val="•"/>
      <w:lvlJc w:val="left"/>
      <w:pPr>
        <w:ind w:left="3635" w:hanging="360"/>
      </w:pPr>
      <w:rPr>
        <w:rFonts w:hint="default"/>
        <w:lang w:val="pt-PT" w:eastAsia="en-US" w:bidi="ar-SA"/>
      </w:rPr>
    </w:lvl>
    <w:lvl w:ilvl="4" w:tplc="6CC68B08">
      <w:numFmt w:val="bullet"/>
      <w:lvlText w:val="•"/>
      <w:lvlJc w:val="left"/>
      <w:pPr>
        <w:ind w:left="4531" w:hanging="360"/>
      </w:pPr>
      <w:rPr>
        <w:rFonts w:hint="default"/>
        <w:lang w:val="pt-PT" w:eastAsia="en-US" w:bidi="ar-SA"/>
      </w:rPr>
    </w:lvl>
    <w:lvl w:ilvl="5" w:tplc="3B048446">
      <w:numFmt w:val="bullet"/>
      <w:lvlText w:val="•"/>
      <w:lvlJc w:val="left"/>
      <w:pPr>
        <w:ind w:left="5427" w:hanging="360"/>
      </w:pPr>
      <w:rPr>
        <w:rFonts w:hint="default"/>
        <w:lang w:val="pt-PT" w:eastAsia="en-US" w:bidi="ar-SA"/>
      </w:rPr>
    </w:lvl>
    <w:lvl w:ilvl="6" w:tplc="0510A4A6">
      <w:numFmt w:val="bullet"/>
      <w:lvlText w:val="•"/>
      <w:lvlJc w:val="left"/>
      <w:pPr>
        <w:ind w:left="6323" w:hanging="360"/>
      </w:pPr>
      <w:rPr>
        <w:rFonts w:hint="default"/>
        <w:lang w:val="pt-PT" w:eastAsia="en-US" w:bidi="ar-SA"/>
      </w:rPr>
    </w:lvl>
    <w:lvl w:ilvl="7" w:tplc="135C2028">
      <w:numFmt w:val="bullet"/>
      <w:lvlText w:val="•"/>
      <w:lvlJc w:val="left"/>
      <w:pPr>
        <w:ind w:left="7219" w:hanging="360"/>
      </w:pPr>
      <w:rPr>
        <w:rFonts w:hint="default"/>
        <w:lang w:val="pt-PT" w:eastAsia="en-US" w:bidi="ar-SA"/>
      </w:rPr>
    </w:lvl>
    <w:lvl w:ilvl="8" w:tplc="0EF2CA34">
      <w:numFmt w:val="bullet"/>
      <w:lvlText w:val="•"/>
      <w:lvlJc w:val="left"/>
      <w:pPr>
        <w:ind w:left="8114" w:hanging="360"/>
      </w:pPr>
      <w:rPr>
        <w:rFonts w:hint="default"/>
        <w:lang w:val="pt-PT" w:eastAsia="en-US" w:bidi="ar-SA"/>
      </w:rPr>
    </w:lvl>
  </w:abstractNum>
  <w:abstractNum w:abstractNumId="23">
    <w:nsid w:val="6C5C5966"/>
    <w:multiLevelType w:val="multilevel"/>
    <w:tmpl w:val="D326D89A"/>
    <w:lvl w:ilvl="0">
      <w:start w:val="1"/>
      <w:numFmt w:val="decimal"/>
      <w:lvlText w:val="%1."/>
      <w:lvlJc w:val="left"/>
      <w:pPr>
        <w:ind w:left="360" w:hanging="360"/>
      </w:pPr>
      <w:rPr>
        <w:b/>
        <w:vertAlign w:val="baseline"/>
      </w:rPr>
    </w:lvl>
    <w:lvl w:ilvl="1">
      <w:start w:val="1"/>
      <w:numFmt w:val="decimal"/>
      <w:lvlText w:val="%1.%2."/>
      <w:lvlJc w:val="left"/>
      <w:pPr>
        <w:ind w:left="284"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24">
    <w:nsid w:val="6F5F58B0"/>
    <w:multiLevelType w:val="multilevel"/>
    <w:tmpl w:val="945E6FC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4DD20CB"/>
    <w:multiLevelType w:val="multilevel"/>
    <w:tmpl w:val="C9F6767C"/>
    <w:lvl w:ilvl="0">
      <w:start w:val="1"/>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bCs/>
        <w:i w:val="0"/>
        <w:iCs w: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6266922"/>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74A319C"/>
    <w:multiLevelType w:val="multilevel"/>
    <w:tmpl w:val="D326D89A"/>
    <w:lvl w:ilvl="0">
      <w:start w:val="1"/>
      <w:numFmt w:val="decimal"/>
      <w:lvlText w:val="%1."/>
      <w:lvlJc w:val="left"/>
      <w:pPr>
        <w:ind w:left="360" w:hanging="360"/>
      </w:pPr>
      <w:rPr>
        <w:b/>
        <w:vertAlign w:val="baseline"/>
      </w:rPr>
    </w:lvl>
    <w:lvl w:ilvl="1">
      <w:start w:val="1"/>
      <w:numFmt w:val="decimal"/>
      <w:lvlText w:val="%1.%2."/>
      <w:lvlJc w:val="left"/>
      <w:pPr>
        <w:ind w:left="284"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28">
    <w:nsid w:val="7B8D23D9"/>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23"/>
  </w:num>
  <w:num w:numId="5">
    <w:abstractNumId w:val="22"/>
  </w:num>
  <w:num w:numId="6">
    <w:abstractNumId w:val="25"/>
  </w:num>
  <w:num w:numId="7">
    <w:abstractNumId w:val="16"/>
  </w:num>
  <w:num w:numId="8">
    <w:abstractNumId w:val="24"/>
  </w:num>
  <w:num w:numId="9">
    <w:abstractNumId w:val="21"/>
  </w:num>
  <w:num w:numId="10">
    <w:abstractNumId w:val="1"/>
  </w:num>
  <w:num w:numId="11">
    <w:abstractNumId w:val="19"/>
  </w:num>
  <w:num w:numId="12">
    <w:abstractNumId w:val="10"/>
  </w:num>
  <w:num w:numId="13">
    <w:abstractNumId w:val="15"/>
  </w:num>
  <w:num w:numId="14">
    <w:abstractNumId w:val="13"/>
  </w:num>
  <w:num w:numId="15">
    <w:abstractNumId w:val="3"/>
  </w:num>
  <w:num w:numId="16">
    <w:abstractNumId w:val="4"/>
  </w:num>
  <w:num w:numId="17">
    <w:abstractNumId w:val="28"/>
  </w:num>
  <w:num w:numId="18">
    <w:abstractNumId w:val="12"/>
  </w:num>
  <w:num w:numId="19">
    <w:abstractNumId w:val="27"/>
  </w:num>
  <w:num w:numId="20">
    <w:abstractNumId w:val="17"/>
  </w:num>
  <w:num w:numId="21">
    <w:abstractNumId w:val="2"/>
  </w:num>
  <w:num w:numId="22">
    <w:abstractNumId w:val="26"/>
  </w:num>
  <w:num w:numId="23">
    <w:abstractNumId w:val="0"/>
  </w:num>
  <w:num w:numId="24">
    <w:abstractNumId w:val="7"/>
  </w:num>
  <w:num w:numId="25">
    <w:abstractNumId w:val="9"/>
  </w:num>
  <w:num w:numId="26">
    <w:abstractNumId w:val="20"/>
  </w:num>
  <w:num w:numId="27">
    <w:abstractNumId w:val="14"/>
  </w:num>
  <w:num w:numId="28">
    <w:abstractNumId w:val="6"/>
  </w:num>
  <w:num w:numId="2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2C"/>
    <w:rsid w:val="00040559"/>
    <w:rsid w:val="0005086B"/>
    <w:rsid w:val="00070EB6"/>
    <w:rsid w:val="000824A3"/>
    <w:rsid w:val="00091541"/>
    <w:rsid w:val="000B2B7B"/>
    <w:rsid w:val="000B3022"/>
    <w:rsid w:val="000D7A7F"/>
    <w:rsid w:val="000F7191"/>
    <w:rsid w:val="00101115"/>
    <w:rsid w:val="0010220C"/>
    <w:rsid w:val="00133432"/>
    <w:rsid w:val="00134B63"/>
    <w:rsid w:val="00141B6A"/>
    <w:rsid w:val="001542E4"/>
    <w:rsid w:val="00154719"/>
    <w:rsid w:val="00156980"/>
    <w:rsid w:val="00191EBC"/>
    <w:rsid w:val="001933D7"/>
    <w:rsid w:val="00196C78"/>
    <w:rsid w:val="001A389E"/>
    <w:rsid w:val="001B03AA"/>
    <w:rsid w:val="001C286E"/>
    <w:rsid w:val="001D2683"/>
    <w:rsid w:val="001F5CCC"/>
    <w:rsid w:val="002100D3"/>
    <w:rsid w:val="00217C80"/>
    <w:rsid w:val="00220E2F"/>
    <w:rsid w:val="00236257"/>
    <w:rsid w:val="00240E5E"/>
    <w:rsid w:val="002427AA"/>
    <w:rsid w:val="00262938"/>
    <w:rsid w:val="0027405C"/>
    <w:rsid w:val="00280062"/>
    <w:rsid w:val="00296DCA"/>
    <w:rsid w:val="002A1087"/>
    <w:rsid w:val="002A2784"/>
    <w:rsid w:val="002A7FF6"/>
    <w:rsid w:val="002B27B4"/>
    <w:rsid w:val="002C4CF3"/>
    <w:rsid w:val="002D20E8"/>
    <w:rsid w:val="002E58B7"/>
    <w:rsid w:val="002E5F85"/>
    <w:rsid w:val="002E640E"/>
    <w:rsid w:val="00302F06"/>
    <w:rsid w:val="0030539B"/>
    <w:rsid w:val="00316907"/>
    <w:rsid w:val="00327CE1"/>
    <w:rsid w:val="00336DA6"/>
    <w:rsid w:val="00337BBD"/>
    <w:rsid w:val="00366014"/>
    <w:rsid w:val="00371ED6"/>
    <w:rsid w:val="003826A2"/>
    <w:rsid w:val="003877BD"/>
    <w:rsid w:val="003C2C82"/>
    <w:rsid w:val="003C6D41"/>
    <w:rsid w:val="004069E3"/>
    <w:rsid w:val="00421091"/>
    <w:rsid w:val="00426DE5"/>
    <w:rsid w:val="00430E05"/>
    <w:rsid w:val="00451155"/>
    <w:rsid w:val="00466E1E"/>
    <w:rsid w:val="00490EB4"/>
    <w:rsid w:val="004A3712"/>
    <w:rsid w:val="0050137F"/>
    <w:rsid w:val="00501CAF"/>
    <w:rsid w:val="00502117"/>
    <w:rsid w:val="0051702E"/>
    <w:rsid w:val="00520375"/>
    <w:rsid w:val="00526839"/>
    <w:rsid w:val="00550B69"/>
    <w:rsid w:val="0055197E"/>
    <w:rsid w:val="00557FD0"/>
    <w:rsid w:val="005622E5"/>
    <w:rsid w:val="00583797"/>
    <w:rsid w:val="00594D0A"/>
    <w:rsid w:val="005B00B5"/>
    <w:rsid w:val="005B41E0"/>
    <w:rsid w:val="005C5076"/>
    <w:rsid w:val="005D46F0"/>
    <w:rsid w:val="005E7439"/>
    <w:rsid w:val="005F537D"/>
    <w:rsid w:val="00606597"/>
    <w:rsid w:val="00632F09"/>
    <w:rsid w:val="00637A1A"/>
    <w:rsid w:val="0064309C"/>
    <w:rsid w:val="006500A8"/>
    <w:rsid w:val="006525B6"/>
    <w:rsid w:val="006A24CB"/>
    <w:rsid w:val="006D1F6E"/>
    <w:rsid w:val="006E2EE3"/>
    <w:rsid w:val="007029E7"/>
    <w:rsid w:val="007335A8"/>
    <w:rsid w:val="00734E29"/>
    <w:rsid w:val="007370E8"/>
    <w:rsid w:val="00743FF7"/>
    <w:rsid w:val="00745736"/>
    <w:rsid w:val="00754F1F"/>
    <w:rsid w:val="00762865"/>
    <w:rsid w:val="00762FEB"/>
    <w:rsid w:val="007824CA"/>
    <w:rsid w:val="007841F0"/>
    <w:rsid w:val="007928EC"/>
    <w:rsid w:val="00793DD8"/>
    <w:rsid w:val="007A164F"/>
    <w:rsid w:val="007B4E1C"/>
    <w:rsid w:val="007C0829"/>
    <w:rsid w:val="007C58B7"/>
    <w:rsid w:val="007D715D"/>
    <w:rsid w:val="007E3FD6"/>
    <w:rsid w:val="00807674"/>
    <w:rsid w:val="00816150"/>
    <w:rsid w:val="008237C8"/>
    <w:rsid w:val="00835D0A"/>
    <w:rsid w:val="00837804"/>
    <w:rsid w:val="00841C7A"/>
    <w:rsid w:val="00871E36"/>
    <w:rsid w:val="00874F2E"/>
    <w:rsid w:val="00885778"/>
    <w:rsid w:val="008A087F"/>
    <w:rsid w:val="008A722F"/>
    <w:rsid w:val="008C17D5"/>
    <w:rsid w:val="008C18E7"/>
    <w:rsid w:val="008D3245"/>
    <w:rsid w:val="008D35BE"/>
    <w:rsid w:val="008D7E61"/>
    <w:rsid w:val="008E420C"/>
    <w:rsid w:val="008F3D27"/>
    <w:rsid w:val="0090051F"/>
    <w:rsid w:val="0090365E"/>
    <w:rsid w:val="0090739D"/>
    <w:rsid w:val="009256EC"/>
    <w:rsid w:val="009416AA"/>
    <w:rsid w:val="009466D9"/>
    <w:rsid w:val="00950957"/>
    <w:rsid w:val="0096624B"/>
    <w:rsid w:val="00980DB4"/>
    <w:rsid w:val="009A1364"/>
    <w:rsid w:val="009C1832"/>
    <w:rsid w:val="009D0AAF"/>
    <w:rsid w:val="009D7980"/>
    <w:rsid w:val="009E2594"/>
    <w:rsid w:val="009F3A22"/>
    <w:rsid w:val="00A031AF"/>
    <w:rsid w:val="00A03CFC"/>
    <w:rsid w:val="00A1672D"/>
    <w:rsid w:val="00A20181"/>
    <w:rsid w:val="00A20FC7"/>
    <w:rsid w:val="00A26436"/>
    <w:rsid w:val="00A3038C"/>
    <w:rsid w:val="00A343E8"/>
    <w:rsid w:val="00A42278"/>
    <w:rsid w:val="00A44E7A"/>
    <w:rsid w:val="00A45FCB"/>
    <w:rsid w:val="00A537EB"/>
    <w:rsid w:val="00A54500"/>
    <w:rsid w:val="00A54CED"/>
    <w:rsid w:val="00A62FFC"/>
    <w:rsid w:val="00A764A4"/>
    <w:rsid w:val="00AA2F6F"/>
    <w:rsid w:val="00AA5BAB"/>
    <w:rsid w:val="00AB4FC5"/>
    <w:rsid w:val="00AC3C74"/>
    <w:rsid w:val="00AC5019"/>
    <w:rsid w:val="00AC65E8"/>
    <w:rsid w:val="00AD0DD9"/>
    <w:rsid w:val="00AD246E"/>
    <w:rsid w:val="00AE39DF"/>
    <w:rsid w:val="00AF4AD5"/>
    <w:rsid w:val="00AF5EC5"/>
    <w:rsid w:val="00B2600D"/>
    <w:rsid w:val="00B26C4B"/>
    <w:rsid w:val="00B34A93"/>
    <w:rsid w:val="00B41DB9"/>
    <w:rsid w:val="00B53A9F"/>
    <w:rsid w:val="00B730C6"/>
    <w:rsid w:val="00B806C3"/>
    <w:rsid w:val="00B82E74"/>
    <w:rsid w:val="00BA4CBA"/>
    <w:rsid w:val="00BB56F8"/>
    <w:rsid w:val="00BC4F74"/>
    <w:rsid w:val="00BD235F"/>
    <w:rsid w:val="00BF1DD0"/>
    <w:rsid w:val="00C37C19"/>
    <w:rsid w:val="00C46DAD"/>
    <w:rsid w:val="00C505E0"/>
    <w:rsid w:val="00C66C79"/>
    <w:rsid w:val="00C83235"/>
    <w:rsid w:val="00CA0EA8"/>
    <w:rsid w:val="00CA375F"/>
    <w:rsid w:val="00CA48FA"/>
    <w:rsid w:val="00CD07AC"/>
    <w:rsid w:val="00CD7A24"/>
    <w:rsid w:val="00D11489"/>
    <w:rsid w:val="00D14F71"/>
    <w:rsid w:val="00D17B82"/>
    <w:rsid w:val="00D22A54"/>
    <w:rsid w:val="00D2510A"/>
    <w:rsid w:val="00D4353C"/>
    <w:rsid w:val="00D675CC"/>
    <w:rsid w:val="00D72F4C"/>
    <w:rsid w:val="00D731BD"/>
    <w:rsid w:val="00D7633A"/>
    <w:rsid w:val="00DA47D0"/>
    <w:rsid w:val="00DA7B06"/>
    <w:rsid w:val="00DB21F8"/>
    <w:rsid w:val="00DF3BD6"/>
    <w:rsid w:val="00E04119"/>
    <w:rsid w:val="00E21FFC"/>
    <w:rsid w:val="00E23511"/>
    <w:rsid w:val="00E5047D"/>
    <w:rsid w:val="00E82FE4"/>
    <w:rsid w:val="00E843A0"/>
    <w:rsid w:val="00EA5B15"/>
    <w:rsid w:val="00EA662C"/>
    <w:rsid w:val="00F00B7A"/>
    <w:rsid w:val="00F03094"/>
    <w:rsid w:val="00F11FA0"/>
    <w:rsid w:val="00F24000"/>
    <w:rsid w:val="00F40ABC"/>
    <w:rsid w:val="00F60310"/>
    <w:rsid w:val="00FA74F0"/>
    <w:rsid w:val="00FF7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2C"/>
    <w:pPr>
      <w:spacing w:before="0" w:beforeAutospacing="0" w:after="160" w:afterAutospacing="0" w:line="259" w:lineRule="auto"/>
      <w:jc w:val="left"/>
    </w:pPr>
    <w:rPr>
      <w:kern w:val="0"/>
    </w:rPr>
  </w:style>
  <w:style w:type="paragraph" w:styleId="Ttulo1">
    <w:name w:val="heading 1"/>
    <w:basedOn w:val="Normal"/>
    <w:next w:val="Normal"/>
    <w:link w:val="Ttulo1Char"/>
    <w:qFormat/>
    <w:rsid w:val="00EA6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1933D7"/>
    <w:pPr>
      <w:keepNext/>
      <w:keepLines/>
      <w:spacing w:before="40" w:after="0" w:line="240" w:lineRule="auto"/>
      <w:jc w:val="center"/>
      <w:outlineLvl w:val="1"/>
    </w:pPr>
    <w:rPr>
      <w:rFonts w:ascii="Arial" w:eastAsiaTheme="majorEastAsia" w:hAnsi="Arial" w:cstheme="majorBidi"/>
      <w:b/>
      <w:sz w:val="28"/>
      <w:szCs w:val="26"/>
      <w:lang w:eastAsia="pt-BR"/>
    </w:rPr>
  </w:style>
  <w:style w:type="paragraph" w:styleId="Ttulo3">
    <w:name w:val="heading 3"/>
    <w:basedOn w:val="Normal"/>
    <w:next w:val="Normal"/>
    <w:link w:val="Ttulo3Char"/>
    <w:unhideWhenUsed/>
    <w:qFormat/>
    <w:rsid w:val="00EA66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EA66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EA66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EA66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A66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A66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EA662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Legislao">
    <w:name w:val="Legislação"/>
    <w:uiPriority w:val="99"/>
    <w:rsid w:val="001933D7"/>
    <w:pPr>
      <w:numPr>
        <w:numId w:val="1"/>
      </w:numPr>
    </w:pPr>
  </w:style>
  <w:style w:type="numbering" w:customStyle="1" w:styleId="Regramentos">
    <w:name w:val="Regramentos"/>
    <w:uiPriority w:val="99"/>
    <w:rsid w:val="001933D7"/>
    <w:pPr>
      <w:numPr>
        <w:numId w:val="2"/>
      </w:numPr>
    </w:pPr>
  </w:style>
  <w:style w:type="numbering" w:customStyle="1" w:styleId="Leiseregras">
    <w:name w:val="Leis e regras"/>
    <w:uiPriority w:val="99"/>
    <w:rsid w:val="001933D7"/>
    <w:pPr>
      <w:numPr>
        <w:numId w:val="3"/>
      </w:numPr>
    </w:pPr>
  </w:style>
  <w:style w:type="character" w:customStyle="1" w:styleId="Ttulo2Char">
    <w:name w:val="Título 2 Char"/>
    <w:basedOn w:val="Fontepargpadro"/>
    <w:link w:val="Ttulo2"/>
    <w:uiPriority w:val="9"/>
    <w:rsid w:val="001933D7"/>
    <w:rPr>
      <w:rFonts w:ascii="Arial" w:eastAsiaTheme="majorEastAsia" w:hAnsi="Arial" w:cstheme="majorBidi"/>
      <w:b/>
      <w:sz w:val="28"/>
      <w:szCs w:val="26"/>
      <w:lang w:eastAsia="pt-BR"/>
    </w:rPr>
  </w:style>
  <w:style w:type="character" w:customStyle="1" w:styleId="Ttulo1Char">
    <w:name w:val="Título 1 Char"/>
    <w:basedOn w:val="Fontepargpadro"/>
    <w:link w:val="Ttulo1"/>
    <w:uiPriority w:val="9"/>
    <w:rsid w:val="00EA662C"/>
    <w:rPr>
      <w:rFonts w:asciiTheme="majorHAnsi" w:eastAsiaTheme="majorEastAsia" w:hAnsiTheme="majorHAnsi" w:cstheme="majorBidi"/>
      <w:color w:val="0F4761" w:themeColor="accent1" w:themeShade="BF"/>
      <w:sz w:val="40"/>
      <w:szCs w:val="40"/>
    </w:rPr>
  </w:style>
  <w:style w:type="character" w:customStyle="1" w:styleId="Ttulo3Char">
    <w:name w:val="Título 3 Char"/>
    <w:basedOn w:val="Fontepargpadro"/>
    <w:link w:val="Ttulo3"/>
    <w:rsid w:val="00EA662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EA662C"/>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EA662C"/>
    <w:rPr>
      <w:rFonts w:eastAsiaTheme="majorEastAsia" w:cstheme="majorBidi"/>
      <w:color w:val="0F4761" w:themeColor="accent1" w:themeShade="BF"/>
    </w:rPr>
  </w:style>
  <w:style w:type="character" w:customStyle="1" w:styleId="Ttulo6Char">
    <w:name w:val="Título 6 Char"/>
    <w:basedOn w:val="Fontepargpadro"/>
    <w:link w:val="Ttulo6"/>
    <w:rsid w:val="00EA662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662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662C"/>
    <w:rPr>
      <w:rFonts w:eastAsiaTheme="majorEastAsia" w:cstheme="majorBidi"/>
      <w:i/>
      <w:iCs/>
      <w:color w:val="272727" w:themeColor="text1" w:themeTint="D8"/>
    </w:rPr>
  </w:style>
  <w:style w:type="character" w:customStyle="1" w:styleId="Ttulo9Char">
    <w:name w:val="Título 9 Char"/>
    <w:basedOn w:val="Fontepargpadro"/>
    <w:link w:val="Ttulo9"/>
    <w:uiPriority w:val="9"/>
    <w:rsid w:val="00EA662C"/>
    <w:rPr>
      <w:rFonts w:eastAsiaTheme="majorEastAsia" w:cstheme="majorBidi"/>
      <w:color w:val="272727" w:themeColor="text1" w:themeTint="D8"/>
    </w:rPr>
  </w:style>
  <w:style w:type="paragraph" w:styleId="Ttulo">
    <w:name w:val="Title"/>
    <w:basedOn w:val="Normal"/>
    <w:next w:val="Normal"/>
    <w:link w:val="TtuloChar"/>
    <w:qFormat/>
    <w:rsid w:val="00EA6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EA66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662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A662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662C"/>
    <w:pPr>
      <w:spacing w:before="160"/>
      <w:jc w:val="center"/>
    </w:pPr>
    <w:rPr>
      <w:i/>
      <w:iCs/>
      <w:color w:val="404040" w:themeColor="text1" w:themeTint="BF"/>
    </w:rPr>
  </w:style>
  <w:style w:type="character" w:customStyle="1" w:styleId="CitaoChar">
    <w:name w:val="Citação Char"/>
    <w:basedOn w:val="Fontepargpadro"/>
    <w:link w:val="Citao"/>
    <w:uiPriority w:val="29"/>
    <w:rsid w:val="00EA662C"/>
    <w:rPr>
      <w:i/>
      <w:iCs/>
      <w:color w:val="404040" w:themeColor="text1" w:themeTint="BF"/>
    </w:rPr>
  </w:style>
  <w:style w:type="paragraph" w:styleId="PargrafodaLista">
    <w:name w:val="List Paragraph"/>
    <w:basedOn w:val="Normal"/>
    <w:link w:val="PargrafodaListaChar"/>
    <w:uiPriority w:val="34"/>
    <w:qFormat/>
    <w:rsid w:val="00EA662C"/>
    <w:pPr>
      <w:ind w:left="720"/>
      <w:contextualSpacing/>
    </w:pPr>
  </w:style>
  <w:style w:type="character" w:styleId="nfaseIntensa">
    <w:name w:val="Intense Emphasis"/>
    <w:basedOn w:val="Fontepargpadro"/>
    <w:uiPriority w:val="21"/>
    <w:qFormat/>
    <w:rsid w:val="00EA662C"/>
    <w:rPr>
      <w:i/>
      <w:iCs/>
      <w:color w:val="0F4761" w:themeColor="accent1" w:themeShade="BF"/>
    </w:rPr>
  </w:style>
  <w:style w:type="paragraph" w:styleId="CitaoIntensa">
    <w:name w:val="Intense Quote"/>
    <w:basedOn w:val="Normal"/>
    <w:next w:val="Normal"/>
    <w:link w:val="CitaoIntensaChar"/>
    <w:uiPriority w:val="30"/>
    <w:qFormat/>
    <w:rsid w:val="00EA6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A662C"/>
    <w:rPr>
      <w:i/>
      <w:iCs/>
      <w:color w:val="0F4761" w:themeColor="accent1" w:themeShade="BF"/>
    </w:rPr>
  </w:style>
  <w:style w:type="character" w:styleId="RefernciaIntensa">
    <w:name w:val="Intense Reference"/>
    <w:basedOn w:val="Fontepargpadro"/>
    <w:uiPriority w:val="32"/>
    <w:qFormat/>
    <w:rsid w:val="00EA662C"/>
    <w:rPr>
      <w:b/>
      <w:bCs/>
      <w:smallCaps/>
      <w:color w:val="0F4761" w:themeColor="accent1" w:themeShade="BF"/>
      <w:spacing w:val="5"/>
    </w:rPr>
  </w:style>
  <w:style w:type="paragraph" w:styleId="Cabealho">
    <w:name w:val="header"/>
    <w:aliases w:val="encabezado"/>
    <w:basedOn w:val="Normal"/>
    <w:link w:val="CabealhoChar"/>
    <w:uiPriority w:val="99"/>
    <w:rsid w:val="00EA662C"/>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encabezado Char"/>
    <w:basedOn w:val="Fontepargpadro"/>
    <w:link w:val="Cabealho"/>
    <w:uiPriority w:val="99"/>
    <w:rsid w:val="00EA662C"/>
    <w:rPr>
      <w:rFonts w:ascii="Times New Roman" w:eastAsia="Times New Roman" w:hAnsi="Times New Roman" w:cs="Times New Roman"/>
      <w:kern w:val="0"/>
      <w:sz w:val="24"/>
      <w:szCs w:val="20"/>
      <w:lang w:eastAsia="pt-BR"/>
    </w:rPr>
  </w:style>
  <w:style w:type="paragraph" w:styleId="Rodap">
    <w:name w:val="footer"/>
    <w:basedOn w:val="Normal"/>
    <w:link w:val="RodapChar"/>
    <w:uiPriority w:val="99"/>
    <w:rsid w:val="00EA662C"/>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rsid w:val="00EA662C"/>
    <w:rPr>
      <w:rFonts w:ascii="Times New Roman" w:eastAsia="Times New Roman" w:hAnsi="Times New Roman" w:cs="Times New Roman"/>
      <w:kern w:val="0"/>
      <w:sz w:val="24"/>
      <w:szCs w:val="20"/>
      <w:lang w:eastAsia="pt-BR"/>
    </w:rPr>
  </w:style>
  <w:style w:type="character" w:styleId="Hyperlink">
    <w:name w:val="Hyperlink"/>
    <w:basedOn w:val="Fontepargpadro"/>
    <w:uiPriority w:val="99"/>
    <w:rsid w:val="00EA662C"/>
    <w:rPr>
      <w:color w:val="0000FF"/>
      <w:u w:val="single"/>
    </w:rPr>
  </w:style>
  <w:style w:type="paragraph" w:styleId="Textodenotaderodap">
    <w:name w:val="footnote text"/>
    <w:basedOn w:val="Normal"/>
    <w:link w:val="TextodenotaderodapChar"/>
    <w:uiPriority w:val="99"/>
    <w:semiHidden/>
    <w:unhideWhenUsed/>
    <w:rsid w:val="00EA662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A662C"/>
    <w:rPr>
      <w:rFonts w:ascii="Times New Roman" w:eastAsia="Times New Roman" w:hAnsi="Times New Roman" w:cs="Times New Roman"/>
      <w:kern w:val="0"/>
      <w:sz w:val="20"/>
      <w:szCs w:val="20"/>
      <w:lang w:eastAsia="pt-BR"/>
    </w:rPr>
  </w:style>
  <w:style w:type="character" w:styleId="Refdenotaderodap">
    <w:name w:val="footnote reference"/>
    <w:basedOn w:val="Fontepargpadro"/>
    <w:uiPriority w:val="99"/>
    <w:semiHidden/>
    <w:unhideWhenUsed/>
    <w:rsid w:val="00EA662C"/>
    <w:rPr>
      <w:vertAlign w:val="superscript"/>
    </w:rPr>
  </w:style>
  <w:style w:type="paragraph" w:styleId="Corpodetexto">
    <w:name w:val="Body Text"/>
    <w:basedOn w:val="Normal"/>
    <w:link w:val="CorpodetextoChar"/>
    <w:uiPriority w:val="99"/>
    <w:qFormat/>
    <w:rsid w:val="00EA662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EA662C"/>
    <w:rPr>
      <w:rFonts w:ascii="Times New Roman" w:eastAsia="Times New Roman" w:hAnsi="Times New Roman" w:cs="Times New Roman"/>
      <w:kern w:val="0"/>
      <w:sz w:val="28"/>
      <w:szCs w:val="20"/>
      <w:lang w:eastAsia="pt-BR"/>
    </w:rPr>
  </w:style>
  <w:style w:type="character" w:styleId="nfase">
    <w:name w:val="Emphasis"/>
    <w:uiPriority w:val="20"/>
    <w:qFormat/>
    <w:rsid w:val="00EA662C"/>
    <w:rPr>
      <w:i/>
      <w:iCs/>
      <w:w w:val="100"/>
      <w:position w:val="-1"/>
      <w:effect w:val="none"/>
      <w:vertAlign w:val="baseline"/>
      <w:cs w:val="0"/>
      <w:em w:val="none"/>
    </w:rPr>
  </w:style>
  <w:style w:type="paragraph" w:styleId="Recuodecorpodetexto3">
    <w:name w:val="Body Text Indent 3"/>
    <w:basedOn w:val="Normal"/>
    <w:link w:val="Recuodecorpodetexto3Char"/>
    <w:rsid w:val="00EA662C"/>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EA662C"/>
    <w:rPr>
      <w:rFonts w:ascii="Times New Roman" w:eastAsia="Times New Roman" w:hAnsi="Times New Roman" w:cs="Times New Roman"/>
      <w:kern w:val="0"/>
      <w:sz w:val="16"/>
      <w:szCs w:val="16"/>
      <w:lang w:eastAsia="pt-BR"/>
    </w:rPr>
  </w:style>
  <w:style w:type="paragraph" w:styleId="NormalWeb">
    <w:name w:val="Normal (Web)"/>
    <w:basedOn w:val="Normal"/>
    <w:link w:val="NormalWebChar"/>
    <w:rsid w:val="00EA662C"/>
    <w:pPr>
      <w:spacing w:before="100" w:after="100" w:line="240" w:lineRule="auto"/>
    </w:pPr>
    <w:rPr>
      <w:rFonts w:ascii="Times New Roman" w:eastAsia="Times New Roman" w:hAnsi="Times New Roman" w:cs="Times New Roman"/>
      <w:sz w:val="24"/>
      <w:szCs w:val="20"/>
      <w:lang w:eastAsia="pt-BR"/>
    </w:rPr>
  </w:style>
  <w:style w:type="character" w:styleId="Forte">
    <w:name w:val="Strong"/>
    <w:basedOn w:val="Fontepargpadro"/>
    <w:uiPriority w:val="22"/>
    <w:qFormat/>
    <w:rsid w:val="00EA662C"/>
    <w:rPr>
      <w:rFonts w:cs="Times New Roman"/>
      <w:b/>
    </w:rPr>
  </w:style>
  <w:style w:type="paragraph" w:customStyle="1" w:styleId="paragraph">
    <w:name w:val="paragraph"/>
    <w:basedOn w:val="Normal"/>
    <w:rsid w:val="00EA66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A662C"/>
  </w:style>
  <w:style w:type="character" w:customStyle="1" w:styleId="PargrafodaListaChar">
    <w:name w:val="Parágrafo da Lista Char"/>
    <w:basedOn w:val="Fontepargpadro"/>
    <w:link w:val="PargrafodaLista"/>
    <w:uiPriority w:val="1"/>
    <w:rsid w:val="00EA662C"/>
  </w:style>
  <w:style w:type="paragraph" w:styleId="SemEspaamento">
    <w:name w:val="No Spacing"/>
    <w:basedOn w:val="Normal"/>
    <w:uiPriority w:val="1"/>
    <w:qFormat/>
    <w:rsid w:val="00EA662C"/>
    <w:pPr>
      <w:spacing w:after="0" w:line="240" w:lineRule="auto"/>
    </w:pPr>
    <w:rPr>
      <w:rFonts w:eastAsiaTheme="minorEastAsia"/>
      <w:i/>
      <w:iCs/>
      <w:sz w:val="20"/>
      <w:szCs w:val="20"/>
    </w:rPr>
  </w:style>
  <w:style w:type="character" w:customStyle="1" w:styleId="MenoPendente1">
    <w:name w:val="Menção Pendente1"/>
    <w:basedOn w:val="Fontepargpadro"/>
    <w:uiPriority w:val="99"/>
    <w:semiHidden/>
    <w:unhideWhenUsed/>
    <w:rsid w:val="00EA662C"/>
    <w:rPr>
      <w:color w:val="605E5C"/>
      <w:shd w:val="clear" w:color="auto" w:fill="E1DFDD"/>
    </w:rPr>
  </w:style>
  <w:style w:type="table" w:styleId="Tabelacomgrade">
    <w:name w:val="Table Grid"/>
    <w:basedOn w:val="Tabelanormal"/>
    <w:uiPriority w:val="39"/>
    <w:rsid w:val="00632F09"/>
    <w:pPr>
      <w:spacing w:before="0" w:beforeAutospacing="0" w:after="0" w:afterAutospacing="0" w:line="240" w:lineRule="auto"/>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632F09"/>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tulo12">
    <w:name w:val="Título 12"/>
    <w:basedOn w:val="Normal"/>
    <w:uiPriority w:val="1"/>
    <w:qFormat/>
    <w:rsid w:val="00632F09"/>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ableParagraph">
    <w:name w:val="Table Paragraph"/>
    <w:basedOn w:val="Normal"/>
    <w:uiPriority w:val="1"/>
    <w:qFormat/>
    <w:rsid w:val="00632F09"/>
    <w:pPr>
      <w:widowControl w:val="0"/>
      <w:autoSpaceDE w:val="0"/>
      <w:autoSpaceDN w:val="0"/>
      <w:spacing w:after="0" w:line="240" w:lineRule="auto"/>
    </w:pPr>
    <w:rPr>
      <w:rFonts w:ascii="Times New Roman" w:eastAsia="Times New Roman" w:hAnsi="Times New Roman" w:cs="Times New Roman"/>
      <w:lang w:eastAsia="pt-BR" w:bidi="pt-BR"/>
    </w:rPr>
  </w:style>
  <w:style w:type="paragraph" w:customStyle="1" w:styleId="Ttulo13">
    <w:name w:val="Título 13"/>
    <w:basedOn w:val="Normal"/>
    <w:uiPriority w:val="1"/>
    <w:qFormat/>
    <w:rsid w:val="00632F09"/>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styleId="Textodebalo">
    <w:name w:val="Balloon Text"/>
    <w:basedOn w:val="Normal"/>
    <w:link w:val="TextodebaloChar"/>
    <w:uiPriority w:val="99"/>
    <w:semiHidden/>
    <w:unhideWhenUsed/>
    <w:rsid w:val="00632F09"/>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632F09"/>
    <w:rPr>
      <w:rFonts w:ascii="Segoe UI" w:eastAsia="Times New Roman" w:hAnsi="Segoe UI" w:cs="Segoe UI"/>
      <w:kern w:val="0"/>
      <w:sz w:val="18"/>
      <w:szCs w:val="18"/>
      <w:lang w:eastAsia="pt-BR"/>
    </w:rPr>
  </w:style>
  <w:style w:type="character" w:customStyle="1" w:styleId="MenoPendente10">
    <w:name w:val="Menção Pendente1"/>
    <w:basedOn w:val="Fontepargpadro"/>
    <w:uiPriority w:val="99"/>
    <w:semiHidden/>
    <w:unhideWhenUsed/>
    <w:rsid w:val="00632F09"/>
    <w:rPr>
      <w:color w:val="605E5C"/>
      <w:shd w:val="clear" w:color="auto" w:fill="E1DFDD"/>
    </w:rPr>
  </w:style>
  <w:style w:type="paragraph" w:customStyle="1" w:styleId="ParagraphStyle">
    <w:name w:val="Paragraph Style"/>
    <w:rsid w:val="00632F09"/>
    <w:pPr>
      <w:widowControl w:val="0"/>
      <w:autoSpaceDE w:val="0"/>
      <w:autoSpaceDN w:val="0"/>
      <w:adjustRightInd w:val="0"/>
      <w:spacing w:before="0" w:beforeAutospacing="0" w:after="0" w:afterAutospacing="0" w:line="240" w:lineRule="auto"/>
      <w:jc w:val="left"/>
    </w:pPr>
    <w:rPr>
      <w:rFonts w:ascii="Arial" w:eastAsia="Times New Roman" w:hAnsi="Arial" w:cs="Arial"/>
      <w:kern w:val="0"/>
      <w:sz w:val="24"/>
      <w:szCs w:val="24"/>
      <w:lang w:eastAsia="pt-BR"/>
    </w:rPr>
  </w:style>
  <w:style w:type="paragraph" w:styleId="Recuodecorpodetexto">
    <w:name w:val="Body Text Indent"/>
    <w:basedOn w:val="Normal"/>
    <w:link w:val="RecuodecorpodetextoChar"/>
    <w:rsid w:val="00632F0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632F09"/>
    <w:rPr>
      <w:rFonts w:ascii="Times New Roman" w:eastAsia="Times New Roman" w:hAnsi="Times New Roman" w:cs="Times New Roman"/>
      <w:kern w:val="0"/>
      <w:sz w:val="24"/>
      <w:szCs w:val="24"/>
      <w:lang w:eastAsia="pt-BR"/>
    </w:rPr>
  </w:style>
  <w:style w:type="character" w:customStyle="1" w:styleId="NormalWebChar">
    <w:name w:val="Normal (Web) Char"/>
    <w:link w:val="NormalWeb"/>
    <w:rsid w:val="00632F09"/>
    <w:rPr>
      <w:rFonts w:ascii="Times New Roman" w:eastAsia="Times New Roman" w:hAnsi="Times New Roman" w:cs="Times New Roman"/>
      <w:kern w:val="0"/>
      <w:sz w:val="24"/>
      <w:szCs w:val="20"/>
      <w:lang w:eastAsia="pt-BR"/>
    </w:rPr>
  </w:style>
  <w:style w:type="table" w:customStyle="1" w:styleId="TableNormal">
    <w:name w:val="Table Normal"/>
    <w:uiPriority w:val="2"/>
    <w:semiHidden/>
    <w:qFormat/>
    <w:rsid w:val="00632F09"/>
    <w:pPr>
      <w:widowControl w:val="0"/>
      <w:autoSpaceDE w:val="0"/>
      <w:autoSpaceDN w:val="0"/>
      <w:spacing w:before="0" w:beforeAutospacing="0" w:after="0" w:afterAutospacing="0" w:line="240" w:lineRule="auto"/>
      <w:jc w:val="left"/>
    </w:pPr>
    <w:rPr>
      <w:rFonts w:ascii="Calibri" w:eastAsia="Times New Roman" w:hAnsi="Calibri" w:cs="Times New Roman"/>
      <w:kern w:val="0"/>
      <w:lang w:val="en-US"/>
    </w:rPr>
    <w:tblPr>
      <w:tblCellMar>
        <w:top w:w="0" w:type="dxa"/>
        <w:left w:w="0" w:type="dxa"/>
        <w:bottom w:w="0" w:type="dxa"/>
        <w:right w:w="0" w:type="dxa"/>
      </w:tblCellMar>
    </w:tblPr>
  </w:style>
  <w:style w:type="character" w:styleId="Nmerodepgina">
    <w:name w:val="page number"/>
    <w:basedOn w:val="Fontepargpadro"/>
    <w:rsid w:val="00632F09"/>
  </w:style>
  <w:style w:type="paragraph" w:styleId="Corpodetexto2">
    <w:name w:val="Body Text 2"/>
    <w:basedOn w:val="Normal"/>
    <w:link w:val="Corpodetexto2Char"/>
    <w:rsid w:val="00632F09"/>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632F09"/>
    <w:rPr>
      <w:rFonts w:ascii="Times New Roman" w:eastAsia="Times New Roman" w:hAnsi="Times New Roman" w:cs="Times New Roman"/>
      <w:kern w:val="0"/>
      <w:sz w:val="24"/>
      <w:szCs w:val="20"/>
      <w:lang w:eastAsia="pt-BR"/>
    </w:rPr>
  </w:style>
  <w:style w:type="paragraph" w:styleId="Cabealhodamensagem">
    <w:name w:val="Message Header"/>
    <w:basedOn w:val="Corpodetexto"/>
    <w:link w:val="CabealhodamensagemChar"/>
    <w:rsid w:val="00632F09"/>
    <w:pPr>
      <w:keepLines/>
      <w:tabs>
        <w:tab w:val="left" w:pos="1560"/>
      </w:tabs>
      <w:spacing w:line="415" w:lineRule="atLeast"/>
      <w:ind w:left="1560" w:right="-360" w:hanging="720"/>
      <w:jc w:val="left"/>
    </w:pPr>
    <w:rPr>
      <w:sz w:val="20"/>
    </w:rPr>
  </w:style>
  <w:style w:type="character" w:customStyle="1" w:styleId="CabealhodamensagemChar">
    <w:name w:val="Cabeçalho da mensagem Char"/>
    <w:basedOn w:val="Fontepargpadro"/>
    <w:link w:val="Cabealhodamensagem"/>
    <w:rsid w:val="00632F09"/>
    <w:rPr>
      <w:rFonts w:ascii="Times New Roman" w:eastAsia="Times New Roman" w:hAnsi="Times New Roman" w:cs="Times New Roman"/>
      <w:kern w:val="0"/>
      <w:sz w:val="20"/>
      <w:szCs w:val="20"/>
      <w:lang w:eastAsia="pt-BR"/>
    </w:rPr>
  </w:style>
  <w:style w:type="paragraph" w:styleId="Legenda">
    <w:name w:val="caption"/>
    <w:basedOn w:val="Normal"/>
    <w:next w:val="Normal"/>
    <w:uiPriority w:val="35"/>
    <w:qFormat/>
    <w:rsid w:val="00632F09"/>
    <w:pPr>
      <w:spacing w:after="0" w:line="240" w:lineRule="auto"/>
      <w:jc w:val="center"/>
    </w:pPr>
    <w:rPr>
      <w:rFonts w:ascii="Bookman Old Style" w:eastAsia="Times New Roman" w:hAnsi="Bookman Old Style" w:cs="Times New Roman"/>
      <w:b/>
      <w:sz w:val="32"/>
      <w:szCs w:val="20"/>
      <w:lang w:eastAsia="pt-BR"/>
    </w:rPr>
  </w:style>
  <w:style w:type="paragraph" w:customStyle="1" w:styleId="Corpodetexto21">
    <w:name w:val="Corpo de texto 21"/>
    <w:basedOn w:val="Normal"/>
    <w:rsid w:val="00632F09"/>
    <w:pPr>
      <w:widowControl w:val="0"/>
      <w:suppressAutoHyphens/>
      <w:spacing w:after="0" w:line="240" w:lineRule="auto"/>
      <w:jc w:val="both"/>
    </w:pPr>
    <w:rPr>
      <w:rFonts w:ascii="Times New Roman" w:eastAsia="Lucida Sans Unicode" w:hAnsi="Times New Roman" w:cs="Times New Roman"/>
      <w:sz w:val="24"/>
      <w:szCs w:val="24"/>
      <w:lang w:eastAsia="pt-BR"/>
    </w:rPr>
  </w:style>
  <w:style w:type="paragraph" w:customStyle="1" w:styleId="WW-Textoembloco">
    <w:name w:val="WW-Texto em bloco"/>
    <w:basedOn w:val="Normal"/>
    <w:rsid w:val="00632F09"/>
    <w:pPr>
      <w:suppressAutoHyphens/>
      <w:spacing w:after="0" w:line="240" w:lineRule="auto"/>
      <w:ind w:left="4680" w:right="974"/>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32F09"/>
    <w:pPr>
      <w:spacing w:after="120" w:line="480" w:lineRule="auto"/>
      <w:ind w:left="283"/>
    </w:pPr>
    <w:rPr>
      <w:rFonts w:ascii="Times New Roman" w:eastAsia="Batang"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632F09"/>
    <w:rPr>
      <w:rFonts w:ascii="Times New Roman" w:eastAsia="Batang" w:hAnsi="Times New Roman" w:cs="Times New Roman"/>
      <w:kern w:val="0"/>
      <w:sz w:val="24"/>
      <w:szCs w:val="24"/>
      <w:lang w:val="x-none" w:eastAsia="x-none"/>
    </w:rPr>
  </w:style>
  <w:style w:type="paragraph" w:customStyle="1" w:styleId="WW-Recuodecorpodetexto3">
    <w:name w:val="WW-Recuo de corpo de texto 3"/>
    <w:basedOn w:val="Normal"/>
    <w:rsid w:val="00632F09"/>
    <w:pPr>
      <w:suppressAutoHyphens/>
      <w:spacing w:after="0" w:line="240" w:lineRule="auto"/>
      <w:ind w:firstLine="720"/>
      <w:jc w:val="both"/>
    </w:pPr>
    <w:rPr>
      <w:rFonts w:ascii="Bookman Old Style" w:eastAsia="Times New Roman" w:hAnsi="Bookman Old Style" w:cs="Times New Roman"/>
      <w:sz w:val="24"/>
      <w:szCs w:val="20"/>
      <w:lang w:eastAsia="ar-SA"/>
    </w:rPr>
  </w:style>
  <w:style w:type="paragraph" w:customStyle="1" w:styleId="Corpodetexto32">
    <w:name w:val="Corpo de texto 32"/>
    <w:basedOn w:val="Normal"/>
    <w:rsid w:val="00632F09"/>
    <w:pPr>
      <w:spacing w:after="120" w:line="240" w:lineRule="auto"/>
    </w:pPr>
    <w:rPr>
      <w:rFonts w:ascii="Times New Roman" w:eastAsia="Batang" w:hAnsi="Times New Roman" w:cs="Times New Roman"/>
      <w:sz w:val="16"/>
      <w:szCs w:val="16"/>
      <w:lang w:eastAsia="ar-SA"/>
    </w:rPr>
  </w:style>
  <w:style w:type="paragraph" w:customStyle="1" w:styleId="xl24">
    <w:name w:val="xl24"/>
    <w:basedOn w:val="Normal"/>
    <w:rsid w:val="00632F09"/>
    <w:pPr>
      <w:spacing w:before="100" w:after="100" w:line="240" w:lineRule="auto"/>
      <w:jc w:val="center"/>
      <w:textAlignment w:val="center"/>
    </w:pPr>
    <w:rPr>
      <w:rFonts w:ascii="Arial Unicode MS" w:eastAsia="Arial Unicode MS" w:hAnsi="Arial Unicode MS" w:cs="Arial Unicode MS"/>
      <w:sz w:val="24"/>
      <w:szCs w:val="24"/>
      <w:lang w:eastAsia="ar-SA"/>
    </w:rPr>
  </w:style>
  <w:style w:type="paragraph" w:styleId="Lista">
    <w:name w:val="List"/>
    <w:basedOn w:val="Corpodetexto"/>
    <w:rsid w:val="00632F09"/>
    <w:pPr>
      <w:widowControl w:val="0"/>
      <w:suppressAutoHyphens/>
      <w:spacing w:after="120"/>
      <w:jc w:val="left"/>
    </w:pPr>
    <w:rPr>
      <w:rFonts w:ascii="Bitstream Vera Serif" w:eastAsia="Bitstream Vera Sans" w:hAnsi="Bitstream Vera Serif" w:cs="Lucidasans"/>
      <w:sz w:val="24"/>
      <w:szCs w:val="24"/>
      <w:lang w:val="x-none" w:eastAsia="ar-SA"/>
    </w:rPr>
  </w:style>
  <w:style w:type="paragraph" w:customStyle="1" w:styleId="Textodecomentrio1">
    <w:name w:val="Texto de comentário1"/>
    <w:basedOn w:val="Normal"/>
    <w:rsid w:val="00632F09"/>
    <w:pPr>
      <w:spacing w:after="0" w:line="240" w:lineRule="auto"/>
    </w:pPr>
    <w:rPr>
      <w:rFonts w:ascii="Times New Roman" w:eastAsia="Times New Roman" w:hAnsi="Times New Roman" w:cs="Times New Roman"/>
      <w:sz w:val="20"/>
      <w:szCs w:val="20"/>
      <w:lang w:eastAsia="ar-SA"/>
    </w:rPr>
  </w:style>
  <w:style w:type="paragraph" w:customStyle="1" w:styleId="WW-Corpodetexto2">
    <w:name w:val="WW-Corpo de texto 2"/>
    <w:basedOn w:val="Normal"/>
    <w:rsid w:val="00632F09"/>
    <w:pPr>
      <w:suppressAutoHyphens/>
      <w:spacing w:after="0" w:line="240" w:lineRule="auto"/>
      <w:jc w:val="both"/>
    </w:pPr>
    <w:rPr>
      <w:rFonts w:ascii="Times New Roman" w:eastAsia="Times New Roman" w:hAnsi="Times New Roman" w:cs="Times New Roman"/>
      <w:sz w:val="24"/>
      <w:szCs w:val="20"/>
      <w:lang w:eastAsia="pt-BR"/>
    </w:rPr>
  </w:style>
  <w:style w:type="paragraph" w:customStyle="1" w:styleId="Corpodetexto22">
    <w:name w:val="Corpo de texto 22"/>
    <w:basedOn w:val="Normal"/>
    <w:rsid w:val="00632F09"/>
    <w:pPr>
      <w:spacing w:after="120" w:line="480" w:lineRule="auto"/>
    </w:pPr>
    <w:rPr>
      <w:rFonts w:ascii="Times New Roman" w:eastAsia="Batang" w:hAnsi="Times New Roman" w:cs="Times New Roman"/>
      <w:sz w:val="24"/>
      <w:szCs w:val="24"/>
      <w:lang w:eastAsia="ar-SA"/>
    </w:rPr>
  </w:style>
  <w:style w:type="paragraph" w:customStyle="1" w:styleId="Corpodetexto23">
    <w:name w:val="Corpo de texto 23"/>
    <w:basedOn w:val="Normal"/>
    <w:rsid w:val="00632F09"/>
    <w:pPr>
      <w:widowControl w:val="0"/>
      <w:suppressAutoHyphens/>
      <w:spacing w:after="120" w:line="480" w:lineRule="auto"/>
    </w:pPr>
    <w:rPr>
      <w:rFonts w:ascii="Bitstream Vera Serif" w:eastAsia="Bitstream Vera Sans" w:hAnsi="Bitstream Vera Serif" w:cs="Times New Roman"/>
      <w:sz w:val="24"/>
      <w:szCs w:val="24"/>
      <w:lang w:eastAsia="ar-SA"/>
    </w:rPr>
  </w:style>
  <w:style w:type="character" w:customStyle="1" w:styleId="CharChar3">
    <w:name w:val="Char Char3"/>
    <w:rsid w:val="00632F09"/>
    <w:rPr>
      <w:rFonts w:eastAsia="Lucida Sans Unicode"/>
      <w:sz w:val="24"/>
      <w:szCs w:val="24"/>
      <w:lang w:val="pt-BR" w:bidi="ar-SA"/>
    </w:rPr>
  </w:style>
  <w:style w:type="paragraph" w:customStyle="1" w:styleId="WW-Textosimples">
    <w:name w:val="WW-Texto simples"/>
    <w:basedOn w:val="Normal"/>
    <w:rsid w:val="00632F09"/>
    <w:pPr>
      <w:suppressAutoHyphens/>
      <w:spacing w:after="0" w:line="240" w:lineRule="auto"/>
    </w:pPr>
    <w:rPr>
      <w:rFonts w:ascii="Courier New" w:eastAsia="Times New Roman" w:hAnsi="Courier New" w:cs="Times New Roman"/>
      <w:sz w:val="20"/>
      <w:szCs w:val="20"/>
      <w:lang w:eastAsia="ar-SA"/>
    </w:rPr>
  </w:style>
  <w:style w:type="numbering" w:customStyle="1" w:styleId="Semlista1">
    <w:name w:val="Sem lista1"/>
    <w:next w:val="Semlista"/>
    <w:uiPriority w:val="99"/>
    <w:semiHidden/>
    <w:unhideWhenUsed/>
    <w:rsid w:val="00632F09"/>
  </w:style>
  <w:style w:type="paragraph" w:customStyle="1" w:styleId="Default">
    <w:name w:val="Default"/>
    <w:rsid w:val="00632F09"/>
    <w:pPr>
      <w:autoSpaceDE w:val="0"/>
      <w:autoSpaceDN w:val="0"/>
      <w:adjustRightInd w:val="0"/>
      <w:spacing w:before="0" w:beforeAutospacing="0" w:after="0" w:afterAutospacing="0" w:line="240" w:lineRule="auto"/>
      <w:jc w:val="left"/>
    </w:pPr>
    <w:rPr>
      <w:rFonts w:ascii="Times New Roman" w:eastAsia="Times New Roman" w:hAnsi="Times New Roman" w:cs="Times New Roman"/>
      <w:color w:val="000000"/>
      <w:kern w:val="0"/>
      <w:sz w:val="24"/>
      <w:szCs w:val="24"/>
    </w:rPr>
  </w:style>
  <w:style w:type="character" w:styleId="nfaseSutil">
    <w:name w:val="Subtle Emphasis"/>
    <w:uiPriority w:val="19"/>
    <w:qFormat/>
    <w:rsid w:val="00632F09"/>
    <w:rPr>
      <w:i/>
      <w:iCs/>
      <w:color w:val="404040"/>
    </w:rPr>
  </w:style>
  <w:style w:type="character" w:styleId="RefernciaSutil">
    <w:name w:val="Subtle Reference"/>
    <w:uiPriority w:val="31"/>
    <w:qFormat/>
    <w:rsid w:val="00632F09"/>
    <w:rPr>
      <w:smallCaps/>
      <w:color w:val="404040"/>
      <w:u w:val="single" w:color="7F7F7F"/>
    </w:rPr>
  </w:style>
  <w:style w:type="character" w:styleId="TtulodoLivro">
    <w:name w:val="Book Title"/>
    <w:uiPriority w:val="33"/>
    <w:qFormat/>
    <w:rsid w:val="00632F09"/>
    <w:rPr>
      <w:b/>
      <w:bCs/>
      <w:smallCaps/>
    </w:rPr>
  </w:style>
  <w:style w:type="paragraph" w:styleId="CabealhodoSumrio">
    <w:name w:val="TOC Heading"/>
    <w:basedOn w:val="Ttulo1"/>
    <w:next w:val="Normal"/>
    <w:uiPriority w:val="39"/>
    <w:semiHidden/>
    <w:unhideWhenUsed/>
    <w:qFormat/>
    <w:rsid w:val="00632F09"/>
    <w:pPr>
      <w:spacing w:before="320" w:after="0" w:line="240" w:lineRule="auto"/>
      <w:outlineLvl w:val="9"/>
    </w:pPr>
    <w:rPr>
      <w:rFonts w:ascii="Cambria" w:eastAsia="Times New Roman" w:hAnsi="Cambria" w:cs="Times New Roman"/>
      <w:color w:val="365F91"/>
      <w:sz w:val="32"/>
      <w:szCs w:val="32"/>
    </w:rPr>
  </w:style>
  <w:style w:type="character" w:styleId="HiperlinkVisitado">
    <w:name w:val="FollowedHyperlink"/>
    <w:uiPriority w:val="99"/>
    <w:unhideWhenUsed/>
    <w:rsid w:val="00632F09"/>
    <w:rPr>
      <w:color w:val="800080"/>
      <w:u w:val="single"/>
    </w:rPr>
  </w:style>
  <w:style w:type="paragraph" w:customStyle="1" w:styleId="msonormal0">
    <w:name w:val="msonormal"/>
    <w:basedOn w:val="Normal"/>
    <w:rsid w:val="00632F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632F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32F09"/>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7">
    <w:name w:val="xl67"/>
    <w:basedOn w:val="Normal"/>
    <w:rsid w:val="00632F09"/>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8">
    <w:name w:val="xl68"/>
    <w:basedOn w:val="Normal"/>
    <w:rsid w:val="00632F09"/>
    <w:pPr>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632F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70">
    <w:name w:val="xl70"/>
    <w:basedOn w:val="Normal"/>
    <w:rsid w:val="00632F09"/>
    <w:pP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632F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72">
    <w:name w:val="xl72"/>
    <w:basedOn w:val="Normal"/>
    <w:rsid w:val="00632F09"/>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3">
    <w:name w:val="xl73"/>
    <w:basedOn w:val="Normal"/>
    <w:rsid w:val="00632F09"/>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4">
    <w:name w:val="xl74"/>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5">
    <w:name w:val="xl75"/>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16"/>
      <w:szCs w:val="16"/>
      <w:lang w:eastAsia="pt-BR"/>
    </w:rPr>
  </w:style>
  <w:style w:type="paragraph" w:customStyle="1" w:styleId="xl76">
    <w:name w:val="xl76"/>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7">
    <w:name w:val="xl77"/>
    <w:basedOn w:val="Normal"/>
    <w:rsid w:val="00632F09"/>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8">
    <w:name w:val="xl78"/>
    <w:basedOn w:val="Normal"/>
    <w:rsid w:val="00632F09"/>
    <w:pPr>
      <w:shd w:val="clear" w:color="000000" w:fill="FFFFFF"/>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xl79">
    <w:name w:val="xl79"/>
    <w:basedOn w:val="Normal"/>
    <w:rsid w:val="00632F09"/>
    <w:pPr>
      <w:spacing w:before="100" w:beforeAutospacing="1" w:after="100" w:afterAutospacing="1" w:line="240" w:lineRule="auto"/>
      <w:jc w:val="center"/>
      <w:textAlignment w:val="center"/>
    </w:pPr>
    <w:rPr>
      <w:rFonts w:ascii="Arial Narrow" w:eastAsia="Times New Roman" w:hAnsi="Arial Narrow" w:cs="Times New Roman"/>
      <w:sz w:val="24"/>
      <w:szCs w:val="24"/>
      <w:lang w:eastAsia="pt-BR"/>
    </w:rPr>
  </w:style>
  <w:style w:type="paragraph" w:customStyle="1" w:styleId="xl80">
    <w:name w:val="xl80"/>
    <w:basedOn w:val="Normal"/>
    <w:rsid w:val="00632F09"/>
    <w:pP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81">
    <w:name w:val="xl81"/>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2">
    <w:name w:val="xl82"/>
    <w:basedOn w:val="Normal"/>
    <w:rsid w:val="00632F09"/>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3">
    <w:name w:val="xl83"/>
    <w:basedOn w:val="Normal"/>
    <w:rsid w:val="00632F09"/>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4">
    <w:name w:val="xl84"/>
    <w:basedOn w:val="Normal"/>
    <w:rsid w:val="00632F09"/>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5">
    <w:name w:val="xl8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86">
    <w:name w:val="xl86"/>
    <w:basedOn w:val="Normal"/>
    <w:rsid w:val="00632F09"/>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pt-BR"/>
    </w:rPr>
  </w:style>
  <w:style w:type="paragraph" w:customStyle="1" w:styleId="xl87">
    <w:name w:val="xl87"/>
    <w:basedOn w:val="Normal"/>
    <w:rsid w:val="00632F09"/>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pt-BR"/>
    </w:rPr>
  </w:style>
  <w:style w:type="paragraph" w:customStyle="1" w:styleId="xl88">
    <w:name w:val="xl88"/>
    <w:basedOn w:val="Normal"/>
    <w:rsid w:val="00632F09"/>
    <w:pPr>
      <w:pBdr>
        <w:bottom w:val="single" w:sz="4" w:space="0" w:color="auto"/>
      </w:pBdr>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9">
    <w:name w:val="xl8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90">
    <w:name w:val="xl9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1">
    <w:name w:val="xl91"/>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2">
    <w:name w:val="xl92"/>
    <w:basedOn w:val="Normal"/>
    <w:rsid w:val="00632F09"/>
    <w:pPr>
      <w:pBdr>
        <w:bottom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b/>
      <w:bCs/>
      <w:color w:val="000000"/>
      <w:sz w:val="32"/>
      <w:szCs w:val="32"/>
      <w:lang w:eastAsia="pt-BR"/>
    </w:rPr>
  </w:style>
  <w:style w:type="paragraph" w:customStyle="1" w:styleId="xl93">
    <w:name w:val="xl93"/>
    <w:basedOn w:val="Normal"/>
    <w:rsid w:val="00632F09"/>
    <w:pP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94">
    <w:name w:val="xl94"/>
    <w:basedOn w:val="Normal"/>
    <w:rsid w:val="00632F09"/>
    <w:pPr>
      <w:pBdr>
        <w:bottom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color w:val="000000"/>
      <w:sz w:val="32"/>
      <w:szCs w:val="32"/>
      <w:lang w:eastAsia="pt-BR"/>
    </w:rPr>
  </w:style>
  <w:style w:type="paragraph" w:customStyle="1" w:styleId="xl95">
    <w:name w:val="xl95"/>
    <w:basedOn w:val="Normal"/>
    <w:rsid w:val="00632F09"/>
    <w:pPr>
      <w:spacing w:before="100" w:beforeAutospacing="1" w:after="100" w:afterAutospacing="1" w:line="240" w:lineRule="auto"/>
      <w:jc w:val="center"/>
    </w:pPr>
    <w:rPr>
      <w:rFonts w:ascii="Arial Narrow" w:eastAsia="Times New Roman" w:hAnsi="Arial Narrow" w:cs="Times New Roman"/>
      <w:sz w:val="24"/>
      <w:szCs w:val="24"/>
      <w:lang w:eastAsia="pt-BR"/>
    </w:rPr>
  </w:style>
  <w:style w:type="paragraph" w:customStyle="1" w:styleId="xl96">
    <w:name w:val="xl9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7">
    <w:name w:val="xl9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8">
    <w:name w:val="xl9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99">
    <w:name w:val="xl99"/>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00">
    <w:name w:val="xl10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1">
    <w:name w:val="xl101"/>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2">
    <w:name w:val="xl10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3">
    <w:name w:val="xl10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4">
    <w:name w:val="xl10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05">
    <w:name w:val="xl10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6">
    <w:name w:val="xl10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7">
    <w:name w:val="xl10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08">
    <w:name w:val="xl10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9">
    <w:name w:val="xl109"/>
    <w:basedOn w:val="Normal"/>
    <w:rsid w:val="00632F09"/>
    <w:pP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0">
    <w:name w:val="xl11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1">
    <w:name w:val="xl11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2">
    <w:name w:val="xl11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4"/>
      <w:szCs w:val="14"/>
      <w:lang w:eastAsia="pt-BR"/>
    </w:rPr>
  </w:style>
  <w:style w:type="paragraph" w:customStyle="1" w:styleId="xl113">
    <w:name w:val="xl113"/>
    <w:basedOn w:val="Normal"/>
    <w:rsid w:val="00632F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4">
    <w:name w:val="xl11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5">
    <w:name w:val="xl11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6">
    <w:name w:val="xl116"/>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7">
    <w:name w:val="xl11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18">
    <w:name w:val="xl11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19">
    <w:name w:val="xl11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20">
    <w:name w:val="xl12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1">
    <w:name w:val="xl12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2">
    <w:name w:val="xl12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3">
    <w:name w:val="xl12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24">
    <w:name w:val="xl12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5">
    <w:name w:val="xl12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6">
    <w:name w:val="xl12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7">
    <w:name w:val="xl12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8">
    <w:name w:val="xl12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29">
    <w:name w:val="xl12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0">
    <w:name w:val="xl13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1">
    <w:name w:val="xl13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2">
    <w:name w:val="xl13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33">
    <w:name w:val="xl13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4">
    <w:name w:val="xl13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5">
    <w:name w:val="xl13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6">
    <w:name w:val="xl13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7">
    <w:name w:val="xl13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38">
    <w:name w:val="xl13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39">
    <w:name w:val="xl13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40">
    <w:name w:val="xl14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41">
    <w:name w:val="xl141"/>
    <w:basedOn w:val="Normal"/>
    <w:rsid w:val="00632F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42">
    <w:name w:val="xl142"/>
    <w:basedOn w:val="Normal"/>
    <w:rsid w:val="00632F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3">
    <w:name w:val="xl143"/>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4">
    <w:name w:val="xl144"/>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Narrow" w:eastAsia="Times New Roman" w:hAnsi="Arial Narrow" w:cs="Times New Roman"/>
      <w:b/>
      <w:bCs/>
      <w:sz w:val="14"/>
      <w:szCs w:val="14"/>
      <w:lang w:eastAsia="pt-BR"/>
    </w:rPr>
  </w:style>
  <w:style w:type="paragraph" w:customStyle="1" w:styleId="xl145">
    <w:name w:val="xl145"/>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6">
    <w:name w:val="xl146"/>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47">
    <w:name w:val="xl147"/>
    <w:basedOn w:val="Normal"/>
    <w:rsid w:val="00632F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8">
    <w:name w:val="xl148"/>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9">
    <w:name w:val="xl149"/>
    <w:basedOn w:val="Normal"/>
    <w:rsid w:val="00632F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0">
    <w:name w:val="xl150"/>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151">
    <w:name w:val="xl151"/>
    <w:basedOn w:val="Normal"/>
    <w:rsid w:val="00632F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2">
    <w:name w:val="xl152"/>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3">
    <w:name w:val="xl15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54">
    <w:name w:val="xl15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5">
    <w:name w:val="xl15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pt-BR"/>
    </w:rPr>
  </w:style>
  <w:style w:type="paragraph" w:customStyle="1" w:styleId="xl156">
    <w:name w:val="xl156"/>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57">
    <w:name w:val="xl157"/>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8">
    <w:name w:val="xl158"/>
    <w:basedOn w:val="Normal"/>
    <w:rsid w:val="00632F09"/>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9">
    <w:name w:val="xl15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pt-BR"/>
    </w:rPr>
  </w:style>
  <w:style w:type="paragraph" w:customStyle="1" w:styleId="xl160">
    <w:name w:val="xl160"/>
    <w:basedOn w:val="Normal"/>
    <w:rsid w:val="00632F0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1">
    <w:name w:val="xl161"/>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2">
    <w:name w:val="xl162"/>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63">
    <w:name w:val="xl163"/>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64">
    <w:name w:val="xl164"/>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5">
    <w:name w:val="xl165"/>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6">
    <w:name w:val="xl166"/>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7">
    <w:name w:val="xl167"/>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8">
    <w:name w:val="xl168"/>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9">
    <w:name w:val="xl169"/>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0">
    <w:name w:val="xl170"/>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71">
    <w:name w:val="xl171"/>
    <w:basedOn w:val="Normal"/>
    <w:rsid w:val="00632F09"/>
    <w:pPr>
      <w:shd w:val="clear" w:color="000000" w:fill="9BBB5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72">
    <w:name w:val="xl172"/>
    <w:basedOn w:val="Normal"/>
    <w:rsid w:val="00632F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73">
    <w:name w:val="xl173"/>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4">
    <w:name w:val="xl174"/>
    <w:basedOn w:val="Normal"/>
    <w:rsid w:val="00632F09"/>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75">
    <w:name w:val="xl175"/>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76">
    <w:name w:val="xl176"/>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7">
    <w:name w:val="xl177"/>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8">
    <w:name w:val="xl178"/>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79">
    <w:name w:val="xl179"/>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0">
    <w:name w:val="xl180"/>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1">
    <w:name w:val="xl181"/>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2">
    <w:name w:val="xl182"/>
    <w:basedOn w:val="Normal"/>
    <w:rsid w:val="00632F09"/>
    <w:pPr>
      <w:shd w:val="clear" w:color="000000" w:fill="C5D9F1"/>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83">
    <w:name w:val="xl183"/>
    <w:basedOn w:val="Normal"/>
    <w:rsid w:val="00632F09"/>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4">
    <w:name w:val="xl184"/>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85">
    <w:name w:val="xl185"/>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6">
    <w:name w:val="xl186"/>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7">
    <w:name w:val="xl187"/>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8">
    <w:name w:val="xl188"/>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9">
    <w:name w:val="xl189"/>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90">
    <w:name w:val="xl19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1">
    <w:name w:val="xl191"/>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2">
    <w:name w:val="xl192"/>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3">
    <w:name w:val="xl193"/>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4">
    <w:name w:val="xl194"/>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95">
    <w:name w:val="xl195"/>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6">
    <w:name w:val="xl196"/>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97">
    <w:name w:val="xl197"/>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8">
    <w:name w:val="xl198"/>
    <w:basedOn w:val="Normal"/>
    <w:rsid w:val="00632F09"/>
    <w:pPr>
      <w:shd w:val="clear" w:color="000000" w:fill="E6B8B7"/>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99">
    <w:name w:val="xl199"/>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0">
    <w:name w:val="xl20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1">
    <w:name w:val="xl201"/>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2">
    <w:name w:val="xl202"/>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3">
    <w:name w:val="xl203"/>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4">
    <w:name w:val="xl204"/>
    <w:basedOn w:val="Normal"/>
    <w:rsid w:val="00632F09"/>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05">
    <w:name w:val="xl205"/>
    <w:basedOn w:val="Normal"/>
    <w:rsid w:val="00632F09"/>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06">
    <w:name w:val="xl206"/>
    <w:basedOn w:val="Normal"/>
    <w:rsid w:val="00632F09"/>
    <w:pPr>
      <w:pBdr>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207">
    <w:name w:val="xl207"/>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08">
    <w:name w:val="xl208"/>
    <w:basedOn w:val="Normal"/>
    <w:rsid w:val="00632F09"/>
    <w:pPr>
      <w:shd w:val="clear" w:color="000000" w:fill="FFFF00"/>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209">
    <w:name w:val="xl209"/>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0">
    <w:name w:val="xl210"/>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1">
    <w:name w:val="xl211"/>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12">
    <w:name w:val="xl212"/>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213">
    <w:name w:val="xl213"/>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4">
    <w:name w:val="xl214"/>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5">
    <w:name w:val="xl215"/>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216">
    <w:name w:val="xl216"/>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7">
    <w:name w:val="xl217"/>
    <w:basedOn w:val="Normal"/>
    <w:rsid w:val="00632F09"/>
    <w:pPr>
      <w:pBdr>
        <w:top w:val="single" w:sz="4" w:space="0" w:color="auto"/>
        <w:left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8">
    <w:name w:val="xl218"/>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9">
    <w:name w:val="xl219"/>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0">
    <w:name w:val="xl220"/>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1">
    <w:name w:val="xl221"/>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22">
    <w:name w:val="xl222"/>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23">
    <w:name w:val="xl223"/>
    <w:basedOn w:val="Normal"/>
    <w:rsid w:val="00632F09"/>
    <w:pPr>
      <w:shd w:val="clear" w:color="000000" w:fill="49452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4">
    <w:name w:val="xl22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5">
    <w:name w:val="xl22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6">
    <w:name w:val="xl22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7">
    <w:name w:val="xl22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228">
    <w:name w:val="xl228"/>
    <w:basedOn w:val="Normal"/>
    <w:rsid w:val="00632F0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9">
    <w:name w:val="xl22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0">
    <w:name w:val="xl23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1">
    <w:name w:val="xl23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2">
    <w:name w:val="xl23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3">
    <w:name w:val="xl233"/>
    <w:basedOn w:val="Normal"/>
    <w:rsid w:val="00632F09"/>
    <w:pP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34">
    <w:name w:val="xl234"/>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color w:val="FF0000"/>
      <w:sz w:val="18"/>
      <w:szCs w:val="18"/>
      <w:lang w:eastAsia="pt-BR"/>
    </w:rPr>
  </w:style>
  <w:style w:type="paragraph" w:customStyle="1" w:styleId="xl235">
    <w:name w:val="xl235"/>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6">
    <w:name w:val="xl236"/>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7">
    <w:name w:val="xl23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8">
    <w:name w:val="xl238"/>
    <w:basedOn w:val="Normal"/>
    <w:rsid w:val="00632F0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9">
    <w:name w:val="xl23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0">
    <w:name w:val="xl24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1">
    <w:name w:val="xl241"/>
    <w:basedOn w:val="Normal"/>
    <w:rsid w:val="00632F0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2">
    <w:name w:val="xl242"/>
    <w:basedOn w:val="Normal"/>
    <w:rsid w:val="00632F09"/>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3">
    <w:name w:val="xl24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44">
    <w:name w:val="xl244"/>
    <w:basedOn w:val="Normal"/>
    <w:rsid w:val="00632F0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5">
    <w:name w:val="xl245"/>
    <w:basedOn w:val="Normal"/>
    <w:rsid w:val="00632F09"/>
    <w:pPr>
      <w:pBdr>
        <w:top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6">
    <w:name w:val="xl246"/>
    <w:basedOn w:val="Normal"/>
    <w:rsid w:val="00632F0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7">
    <w:name w:val="xl247"/>
    <w:basedOn w:val="Normal"/>
    <w:rsid w:val="00632F09"/>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8">
    <w:name w:val="xl248"/>
    <w:basedOn w:val="Normal"/>
    <w:rsid w:val="00632F0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9">
    <w:name w:val="xl249"/>
    <w:basedOn w:val="Normal"/>
    <w:rsid w:val="00632F0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styleId="Corpodetexto3">
    <w:name w:val="Body Text 3"/>
    <w:basedOn w:val="Normal"/>
    <w:link w:val="Corpodetexto3Char"/>
    <w:unhideWhenUsed/>
    <w:rsid w:val="00632F09"/>
    <w:pPr>
      <w:widowControl w:val="0"/>
      <w:suppressAutoHyphens/>
      <w:spacing w:after="120" w:line="240" w:lineRule="auto"/>
    </w:pPr>
    <w:rPr>
      <w:rFonts w:ascii="Times New Roman" w:eastAsia="Lucida Sans Unicode" w:hAnsi="Times New Roman" w:cs="Times New Roman"/>
      <w:sz w:val="16"/>
      <w:szCs w:val="16"/>
      <w:lang w:val="x-none" w:eastAsia="x-none"/>
    </w:rPr>
  </w:style>
  <w:style w:type="character" w:customStyle="1" w:styleId="Corpodetexto3Char">
    <w:name w:val="Corpo de texto 3 Char"/>
    <w:basedOn w:val="Fontepargpadro"/>
    <w:link w:val="Corpodetexto3"/>
    <w:rsid w:val="00632F09"/>
    <w:rPr>
      <w:rFonts w:ascii="Times New Roman" w:eastAsia="Lucida Sans Unicode" w:hAnsi="Times New Roman" w:cs="Times New Roman"/>
      <w:kern w:val="0"/>
      <w:sz w:val="16"/>
      <w:szCs w:val="16"/>
      <w:lang w:val="x-none" w:eastAsia="x-none"/>
    </w:rPr>
  </w:style>
  <w:style w:type="character" w:customStyle="1" w:styleId="df4">
    <w:name w:val="df4"/>
    <w:basedOn w:val="Fontepargpadro"/>
    <w:rsid w:val="00327CE1"/>
  </w:style>
  <w:style w:type="character" w:customStyle="1" w:styleId="report-text-footer-l">
    <w:name w:val="report-text-footer-l"/>
    <w:basedOn w:val="Fontepargpadro"/>
    <w:rsid w:val="00327CE1"/>
  </w:style>
  <w:style w:type="character" w:customStyle="1" w:styleId="report-text-footer-r">
    <w:name w:val="report-text-footer-r"/>
    <w:basedOn w:val="Fontepargpadro"/>
    <w:rsid w:val="00327CE1"/>
  </w:style>
  <w:style w:type="character" w:customStyle="1" w:styleId="report-text-footer-sics">
    <w:name w:val="report-text-footer-sics"/>
    <w:basedOn w:val="Fontepargpadro"/>
    <w:rsid w:val="0032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2C"/>
    <w:pPr>
      <w:spacing w:before="0" w:beforeAutospacing="0" w:after="160" w:afterAutospacing="0" w:line="259" w:lineRule="auto"/>
      <w:jc w:val="left"/>
    </w:pPr>
    <w:rPr>
      <w:kern w:val="0"/>
    </w:rPr>
  </w:style>
  <w:style w:type="paragraph" w:styleId="Ttulo1">
    <w:name w:val="heading 1"/>
    <w:basedOn w:val="Normal"/>
    <w:next w:val="Normal"/>
    <w:link w:val="Ttulo1Char"/>
    <w:qFormat/>
    <w:rsid w:val="00EA6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1933D7"/>
    <w:pPr>
      <w:keepNext/>
      <w:keepLines/>
      <w:spacing w:before="40" w:after="0" w:line="240" w:lineRule="auto"/>
      <w:jc w:val="center"/>
      <w:outlineLvl w:val="1"/>
    </w:pPr>
    <w:rPr>
      <w:rFonts w:ascii="Arial" w:eastAsiaTheme="majorEastAsia" w:hAnsi="Arial" w:cstheme="majorBidi"/>
      <w:b/>
      <w:sz w:val="28"/>
      <w:szCs w:val="26"/>
      <w:lang w:eastAsia="pt-BR"/>
    </w:rPr>
  </w:style>
  <w:style w:type="paragraph" w:styleId="Ttulo3">
    <w:name w:val="heading 3"/>
    <w:basedOn w:val="Normal"/>
    <w:next w:val="Normal"/>
    <w:link w:val="Ttulo3Char"/>
    <w:unhideWhenUsed/>
    <w:qFormat/>
    <w:rsid w:val="00EA66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EA66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EA66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EA66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A66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A66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EA662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Legislao">
    <w:name w:val="Legislação"/>
    <w:uiPriority w:val="99"/>
    <w:rsid w:val="001933D7"/>
    <w:pPr>
      <w:numPr>
        <w:numId w:val="1"/>
      </w:numPr>
    </w:pPr>
  </w:style>
  <w:style w:type="numbering" w:customStyle="1" w:styleId="Regramentos">
    <w:name w:val="Regramentos"/>
    <w:uiPriority w:val="99"/>
    <w:rsid w:val="001933D7"/>
    <w:pPr>
      <w:numPr>
        <w:numId w:val="2"/>
      </w:numPr>
    </w:pPr>
  </w:style>
  <w:style w:type="numbering" w:customStyle="1" w:styleId="Leiseregras">
    <w:name w:val="Leis e regras"/>
    <w:uiPriority w:val="99"/>
    <w:rsid w:val="001933D7"/>
    <w:pPr>
      <w:numPr>
        <w:numId w:val="3"/>
      </w:numPr>
    </w:pPr>
  </w:style>
  <w:style w:type="character" w:customStyle="1" w:styleId="Ttulo2Char">
    <w:name w:val="Título 2 Char"/>
    <w:basedOn w:val="Fontepargpadro"/>
    <w:link w:val="Ttulo2"/>
    <w:uiPriority w:val="9"/>
    <w:rsid w:val="001933D7"/>
    <w:rPr>
      <w:rFonts w:ascii="Arial" w:eastAsiaTheme="majorEastAsia" w:hAnsi="Arial" w:cstheme="majorBidi"/>
      <w:b/>
      <w:sz w:val="28"/>
      <w:szCs w:val="26"/>
      <w:lang w:eastAsia="pt-BR"/>
    </w:rPr>
  </w:style>
  <w:style w:type="character" w:customStyle="1" w:styleId="Ttulo1Char">
    <w:name w:val="Título 1 Char"/>
    <w:basedOn w:val="Fontepargpadro"/>
    <w:link w:val="Ttulo1"/>
    <w:uiPriority w:val="9"/>
    <w:rsid w:val="00EA662C"/>
    <w:rPr>
      <w:rFonts w:asciiTheme="majorHAnsi" w:eastAsiaTheme="majorEastAsia" w:hAnsiTheme="majorHAnsi" w:cstheme="majorBidi"/>
      <w:color w:val="0F4761" w:themeColor="accent1" w:themeShade="BF"/>
      <w:sz w:val="40"/>
      <w:szCs w:val="40"/>
    </w:rPr>
  </w:style>
  <w:style w:type="character" w:customStyle="1" w:styleId="Ttulo3Char">
    <w:name w:val="Título 3 Char"/>
    <w:basedOn w:val="Fontepargpadro"/>
    <w:link w:val="Ttulo3"/>
    <w:rsid w:val="00EA662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EA662C"/>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EA662C"/>
    <w:rPr>
      <w:rFonts w:eastAsiaTheme="majorEastAsia" w:cstheme="majorBidi"/>
      <w:color w:val="0F4761" w:themeColor="accent1" w:themeShade="BF"/>
    </w:rPr>
  </w:style>
  <w:style w:type="character" w:customStyle="1" w:styleId="Ttulo6Char">
    <w:name w:val="Título 6 Char"/>
    <w:basedOn w:val="Fontepargpadro"/>
    <w:link w:val="Ttulo6"/>
    <w:rsid w:val="00EA662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662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662C"/>
    <w:rPr>
      <w:rFonts w:eastAsiaTheme="majorEastAsia" w:cstheme="majorBidi"/>
      <w:i/>
      <w:iCs/>
      <w:color w:val="272727" w:themeColor="text1" w:themeTint="D8"/>
    </w:rPr>
  </w:style>
  <w:style w:type="character" w:customStyle="1" w:styleId="Ttulo9Char">
    <w:name w:val="Título 9 Char"/>
    <w:basedOn w:val="Fontepargpadro"/>
    <w:link w:val="Ttulo9"/>
    <w:uiPriority w:val="9"/>
    <w:rsid w:val="00EA662C"/>
    <w:rPr>
      <w:rFonts w:eastAsiaTheme="majorEastAsia" w:cstheme="majorBidi"/>
      <w:color w:val="272727" w:themeColor="text1" w:themeTint="D8"/>
    </w:rPr>
  </w:style>
  <w:style w:type="paragraph" w:styleId="Ttulo">
    <w:name w:val="Title"/>
    <w:basedOn w:val="Normal"/>
    <w:next w:val="Normal"/>
    <w:link w:val="TtuloChar"/>
    <w:qFormat/>
    <w:rsid w:val="00EA6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EA66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662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A662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662C"/>
    <w:pPr>
      <w:spacing w:before="160"/>
      <w:jc w:val="center"/>
    </w:pPr>
    <w:rPr>
      <w:i/>
      <w:iCs/>
      <w:color w:val="404040" w:themeColor="text1" w:themeTint="BF"/>
    </w:rPr>
  </w:style>
  <w:style w:type="character" w:customStyle="1" w:styleId="CitaoChar">
    <w:name w:val="Citação Char"/>
    <w:basedOn w:val="Fontepargpadro"/>
    <w:link w:val="Citao"/>
    <w:uiPriority w:val="29"/>
    <w:rsid w:val="00EA662C"/>
    <w:rPr>
      <w:i/>
      <w:iCs/>
      <w:color w:val="404040" w:themeColor="text1" w:themeTint="BF"/>
    </w:rPr>
  </w:style>
  <w:style w:type="paragraph" w:styleId="PargrafodaLista">
    <w:name w:val="List Paragraph"/>
    <w:basedOn w:val="Normal"/>
    <w:link w:val="PargrafodaListaChar"/>
    <w:uiPriority w:val="34"/>
    <w:qFormat/>
    <w:rsid w:val="00EA662C"/>
    <w:pPr>
      <w:ind w:left="720"/>
      <w:contextualSpacing/>
    </w:pPr>
  </w:style>
  <w:style w:type="character" w:styleId="nfaseIntensa">
    <w:name w:val="Intense Emphasis"/>
    <w:basedOn w:val="Fontepargpadro"/>
    <w:uiPriority w:val="21"/>
    <w:qFormat/>
    <w:rsid w:val="00EA662C"/>
    <w:rPr>
      <w:i/>
      <w:iCs/>
      <w:color w:val="0F4761" w:themeColor="accent1" w:themeShade="BF"/>
    </w:rPr>
  </w:style>
  <w:style w:type="paragraph" w:styleId="CitaoIntensa">
    <w:name w:val="Intense Quote"/>
    <w:basedOn w:val="Normal"/>
    <w:next w:val="Normal"/>
    <w:link w:val="CitaoIntensaChar"/>
    <w:uiPriority w:val="30"/>
    <w:qFormat/>
    <w:rsid w:val="00EA6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A662C"/>
    <w:rPr>
      <w:i/>
      <w:iCs/>
      <w:color w:val="0F4761" w:themeColor="accent1" w:themeShade="BF"/>
    </w:rPr>
  </w:style>
  <w:style w:type="character" w:styleId="RefernciaIntensa">
    <w:name w:val="Intense Reference"/>
    <w:basedOn w:val="Fontepargpadro"/>
    <w:uiPriority w:val="32"/>
    <w:qFormat/>
    <w:rsid w:val="00EA662C"/>
    <w:rPr>
      <w:b/>
      <w:bCs/>
      <w:smallCaps/>
      <w:color w:val="0F4761" w:themeColor="accent1" w:themeShade="BF"/>
      <w:spacing w:val="5"/>
    </w:rPr>
  </w:style>
  <w:style w:type="paragraph" w:styleId="Cabealho">
    <w:name w:val="header"/>
    <w:aliases w:val="encabezado"/>
    <w:basedOn w:val="Normal"/>
    <w:link w:val="CabealhoChar"/>
    <w:uiPriority w:val="99"/>
    <w:rsid w:val="00EA662C"/>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encabezado Char"/>
    <w:basedOn w:val="Fontepargpadro"/>
    <w:link w:val="Cabealho"/>
    <w:uiPriority w:val="99"/>
    <w:rsid w:val="00EA662C"/>
    <w:rPr>
      <w:rFonts w:ascii="Times New Roman" w:eastAsia="Times New Roman" w:hAnsi="Times New Roman" w:cs="Times New Roman"/>
      <w:kern w:val="0"/>
      <w:sz w:val="24"/>
      <w:szCs w:val="20"/>
      <w:lang w:eastAsia="pt-BR"/>
    </w:rPr>
  </w:style>
  <w:style w:type="paragraph" w:styleId="Rodap">
    <w:name w:val="footer"/>
    <w:basedOn w:val="Normal"/>
    <w:link w:val="RodapChar"/>
    <w:uiPriority w:val="99"/>
    <w:rsid w:val="00EA662C"/>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rsid w:val="00EA662C"/>
    <w:rPr>
      <w:rFonts w:ascii="Times New Roman" w:eastAsia="Times New Roman" w:hAnsi="Times New Roman" w:cs="Times New Roman"/>
      <w:kern w:val="0"/>
      <w:sz w:val="24"/>
      <w:szCs w:val="20"/>
      <w:lang w:eastAsia="pt-BR"/>
    </w:rPr>
  </w:style>
  <w:style w:type="character" w:styleId="Hyperlink">
    <w:name w:val="Hyperlink"/>
    <w:basedOn w:val="Fontepargpadro"/>
    <w:uiPriority w:val="99"/>
    <w:rsid w:val="00EA662C"/>
    <w:rPr>
      <w:color w:val="0000FF"/>
      <w:u w:val="single"/>
    </w:rPr>
  </w:style>
  <w:style w:type="paragraph" w:styleId="Textodenotaderodap">
    <w:name w:val="footnote text"/>
    <w:basedOn w:val="Normal"/>
    <w:link w:val="TextodenotaderodapChar"/>
    <w:uiPriority w:val="99"/>
    <w:semiHidden/>
    <w:unhideWhenUsed/>
    <w:rsid w:val="00EA662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A662C"/>
    <w:rPr>
      <w:rFonts w:ascii="Times New Roman" w:eastAsia="Times New Roman" w:hAnsi="Times New Roman" w:cs="Times New Roman"/>
      <w:kern w:val="0"/>
      <w:sz w:val="20"/>
      <w:szCs w:val="20"/>
      <w:lang w:eastAsia="pt-BR"/>
    </w:rPr>
  </w:style>
  <w:style w:type="character" w:styleId="Refdenotaderodap">
    <w:name w:val="footnote reference"/>
    <w:basedOn w:val="Fontepargpadro"/>
    <w:uiPriority w:val="99"/>
    <w:semiHidden/>
    <w:unhideWhenUsed/>
    <w:rsid w:val="00EA662C"/>
    <w:rPr>
      <w:vertAlign w:val="superscript"/>
    </w:rPr>
  </w:style>
  <w:style w:type="paragraph" w:styleId="Corpodetexto">
    <w:name w:val="Body Text"/>
    <w:basedOn w:val="Normal"/>
    <w:link w:val="CorpodetextoChar"/>
    <w:uiPriority w:val="99"/>
    <w:qFormat/>
    <w:rsid w:val="00EA662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EA662C"/>
    <w:rPr>
      <w:rFonts w:ascii="Times New Roman" w:eastAsia="Times New Roman" w:hAnsi="Times New Roman" w:cs="Times New Roman"/>
      <w:kern w:val="0"/>
      <w:sz w:val="28"/>
      <w:szCs w:val="20"/>
      <w:lang w:eastAsia="pt-BR"/>
    </w:rPr>
  </w:style>
  <w:style w:type="character" w:styleId="nfase">
    <w:name w:val="Emphasis"/>
    <w:uiPriority w:val="20"/>
    <w:qFormat/>
    <w:rsid w:val="00EA662C"/>
    <w:rPr>
      <w:i/>
      <w:iCs/>
      <w:w w:val="100"/>
      <w:position w:val="-1"/>
      <w:effect w:val="none"/>
      <w:vertAlign w:val="baseline"/>
      <w:cs w:val="0"/>
      <w:em w:val="none"/>
    </w:rPr>
  </w:style>
  <w:style w:type="paragraph" w:styleId="Recuodecorpodetexto3">
    <w:name w:val="Body Text Indent 3"/>
    <w:basedOn w:val="Normal"/>
    <w:link w:val="Recuodecorpodetexto3Char"/>
    <w:rsid w:val="00EA662C"/>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EA662C"/>
    <w:rPr>
      <w:rFonts w:ascii="Times New Roman" w:eastAsia="Times New Roman" w:hAnsi="Times New Roman" w:cs="Times New Roman"/>
      <w:kern w:val="0"/>
      <w:sz w:val="16"/>
      <w:szCs w:val="16"/>
      <w:lang w:eastAsia="pt-BR"/>
    </w:rPr>
  </w:style>
  <w:style w:type="paragraph" w:styleId="NormalWeb">
    <w:name w:val="Normal (Web)"/>
    <w:basedOn w:val="Normal"/>
    <w:link w:val="NormalWebChar"/>
    <w:rsid w:val="00EA662C"/>
    <w:pPr>
      <w:spacing w:before="100" w:after="100" w:line="240" w:lineRule="auto"/>
    </w:pPr>
    <w:rPr>
      <w:rFonts w:ascii="Times New Roman" w:eastAsia="Times New Roman" w:hAnsi="Times New Roman" w:cs="Times New Roman"/>
      <w:sz w:val="24"/>
      <w:szCs w:val="20"/>
      <w:lang w:eastAsia="pt-BR"/>
    </w:rPr>
  </w:style>
  <w:style w:type="character" w:styleId="Forte">
    <w:name w:val="Strong"/>
    <w:basedOn w:val="Fontepargpadro"/>
    <w:uiPriority w:val="22"/>
    <w:qFormat/>
    <w:rsid w:val="00EA662C"/>
    <w:rPr>
      <w:rFonts w:cs="Times New Roman"/>
      <w:b/>
    </w:rPr>
  </w:style>
  <w:style w:type="paragraph" w:customStyle="1" w:styleId="paragraph">
    <w:name w:val="paragraph"/>
    <w:basedOn w:val="Normal"/>
    <w:rsid w:val="00EA66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A662C"/>
  </w:style>
  <w:style w:type="character" w:customStyle="1" w:styleId="PargrafodaListaChar">
    <w:name w:val="Parágrafo da Lista Char"/>
    <w:basedOn w:val="Fontepargpadro"/>
    <w:link w:val="PargrafodaLista"/>
    <w:uiPriority w:val="1"/>
    <w:rsid w:val="00EA662C"/>
  </w:style>
  <w:style w:type="paragraph" w:styleId="SemEspaamento">
    <w:name w:val="No Spacing"/>
    <w:basedOn w:val="Normal"/>
    <w:uiPriority w:val="1"/>
    <w:qFormat/>
    <w:rsid w:val="00EA662C"/>
    <w:pPr>
      <w:spacing w:after="0" w:line="240" w:lineRule="auto"/>
    </w:pPr>
    <w:rPr>
      <w:rFonts w:eastAsiaTheme="minorEastAsia"/>
      <w:i/>
      <w:iCs/>
      <w:sz w:val="20"/>
      <w:szCs w:val="20"/>
    </w:rPr>
  </w:style>
  <w:style w:type="character" w:customStyle="1" w:styleId="MenoPendente1">
    <w:name w:val="Menção Pendente1"/>
    <w:basedOn w:val="Fontepargpadro"/>
    <w:uiPriority w:val="99"/>
    <w:semiHidden/>
    <w:unhideWhenUsed/>
    <w:rsid w:val="00EA662C"/>
    <w:rPr>
      <w:color w:val="605E5C"/>
      <w:shd w:val="clear" w:color="auto" w:fill="E1DFDD"/>
    </w:rPr>
  </w:style>
  <w:style w:type="table" w:styleId="Tabelacomgrade">
    <w:name w:val="Table Grid"/>
    <w:basedOn w:val="Tabelanormal"/>
    <w:uiPriority w:val="39"/>
    <w:rsid w:val="00632F09"/>
    <w:pPr>
      <w:spacing w:before="0" w:beforeAutospacing="0" w:after="0" w:afterAutospacing="0" w:line="240" w:lineRule="auto"/>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632F09"/>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tulo12">
    <w:name w:val="Título 12"/>
    <w:basedOn w:val="Normal"/>
    <w:uiPriority w:val="1"/>
    <w:qFormat/>
    <w:rsid w:val="00632F09"/>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ableParagraph">
    <w:name w:val="Table Paragraph"/>
    <w:basedOn w:val="Normal"/>
    <w:uiPriority w:val="1"/>
    <w:qFormat/>
    <w:rsid w:val="00632F09"/>
    <w:pPr>
      <w:widowControl w:val="0"/>
      <w:autoSpaceDE w:val="0"/>
      <w:autoSpaceDN w:val="0"/>
      <w:spacing w:after="0" w:line="240" w:lineRule="auto"/>
    </w:pPr>
    <w:rPr>
      <w:rFonts w:ascii="Times New Roman" w:eastAsia="Times New Roman" w:hAnsi="Times New Roman" w:cs="Times New Roman"/>
      <w:lang w:eastAsia="pt-BR" w:bidi="pt-BR"/>
    </w:rPr>
  </w:style>
  <w:style w:type="paragraph" w:customStyle="1" w:styleId="Ttulo13">
    <w:name w:val="Título 13"/>
    <w:basedOn w:val="Normal"/>
    <w:uiPriority w:val="1"/>
    <w:qFormat/>
    <w:rsid w:val="00632F09"/>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styleId="Textodebalo">
    <w:name w:val="Balloon Text"/>
    <w:basedOn w:val="Normal"/>
    <w:link w:val="TextodebaloChar"/>
    <w:uiPriority w:val="99"/>
    <w:semiHidden/>
    <w:unhideWhenUsed/>
    <w:rsid w:val="00632F09"/>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632F09"/>
    <w:rPr>
      <w:rFonts w:ascii="Segoe UI" w:eastAsia="Times New Roman" w:hAnsi="Segoe UI" w:cs="Segoe UI"/>
      <w:kern w:val="0"/>
      <w:sz w:val="18"/>
      <w:szCs w:val="18"/>
      <w:lang w:eastAsia="pt-BR"/>
    </w:rPr>
  </w:style>
  <w:style w:type="character" w:customStyle="1" w:styleId="MenoPendente10">
    <w:name w:val="Menção Pendente1"/>
    <w:basedOn w:val="Fontepargpadro"/>
    <w:uiPriority w:val="99"/>
    <w:semiHidden/>
    <w:unhideWhenUsed/>
    <w:rsid w:val="00632F09"/>
    <w:rPr>
      <w:color w:val="605E5C"/>
      <w:shd w:val="clear" w:color="auto" w:fill="E1DFDD"/>
    </w:rPr>
  </w:style>
  <w:style w:type="paragraph" w:customStyle="1" w:styleId="ParagraphStyle">
    <w:name w:val="Paragraph Style"/>
    <w:rsid w:val="00632F09"/>
    <w:pPr>
      <w:widowControl w:val="0"/>
      <w:autoSpaceDE w:val="0"/>
      <w:autoSpaceDN w:val="0"/>
      <w:adjustRightInd w:val="0"/>
      <w:spacing w:before="0" w:beforeAutospacing="0" w:after="0" w:afterAutospacing="0" w:line="240" w:lineRule="auto"/>
      <w:jc w:val="left"/>
    </w:pPr>
    <w:rPr>
      <w:rFonts w:ascii="Arial" w:eastAsia="Times New Roman" w:hAnsi="Arial" w:cs="Arial"/>
      <w:kern w:val="0"/>
      <w:sz w:val="24"/>
      <w:szCs w:val="24"/>
      <w:lang w:eastAsia="pt-BR"/>
    </w:rPr>
  </w:style>
  <w:style w:type="paragraph" w:styleId="Recuodecorpodetexto">
    <w:name w:val="Body Text Indent"/>
    <w:basedOn w:val="Normal"/>
    <w:link w:val="RecuodecorpodetextoChar"/>
    <w:rsid w:val="00632F0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632F09"/>
    <w:rPr>
      <w:rFonts w:ascii="Times New Roman" w:eastAsia="Times New Roman" w:hAnsi="Times New Roman" w:cs="Times New Roman"/>
      <w:kern w:val="0"/>
      <w:sz w:val="24"/>
      <w:szCs w:val="24"/>
      <w:lang w:eastAsia="pt-BR"/>
    </w:rPr>
  </w:style>
  <w:style w:type="character" w:customStyle="1" w:styleId="NormalWebChar">
    <w:name w:val="Normal (Web) Char"/>
    <w:link w:val="NormalWeb"/>
    <w:rsid w:val="00632F09"/>
    <w:rPr>
      <w:rFonts w:ascii="Times New Roman" w:eastAsia="Times New Roman" w:hAnsi="Times New Roman" w:cs="Times New Roman"/>
      <w:kern w:val="0"/>
      <w:sz w:val="24"/>
      <w:szCs w:val="20"/>
      <w:lang w:eastAsia="pt-BR"/>
    </w:rPr>
  </w:style>
  <w:style w:type="table" w:customStyle="1" w:styleId="TableNormal">
    <w:name w:val="Table Normal"/>
    <w:uiPriority w:val="2"/>
    <w:semiHidden/>
    <w:qFormat/>
    <w:rsid w:val="00632F09"/>
    <w:pPr>
      <w:widowControl w:val="0"/>
      <w:autoSpaceDE w:val="0"/>
      <w:autoSpaceDN w:val="0"/>
      <w:spacing w:before="0" w:beforeAutospacing="0" w:after="0" w:afterAutospacing="0" w:line="240" w:lineRule="auto"/>
      <w:jc w:val="left"/>
    </w:pPr>
    <w:rPr>
      <w:rFonts w:ascii="Calibri" w:eastAsia="Times New Roman" w:hAnsi="Calibri" w:cs="Times New Roman"/>
      <w:kern w:val="0"/>
      <w:lang w:val="en-US"/>
    </w:rPr>
    <w:tblPr>
      <w:tblCellMar>
        <w:top w:w="0" w:type="dxa"/>
        <w:left w:w="0" w:type="dxa"/>
        <w:bottom w:w="0" w:type="dxa"/>
        <w:right w:w="0" w:type="dxa"/>
      </w:tblCellMar>
    </w:tblPr>
  </w:style>
  <w:style w:type="character" w:styleId="Nmerodepgina">
    <w:name w:val="page number"/>
    <w:basedOn w:val="Fontepargpadro"/>
    <w:rsid w:val="00632F09"/>
  </w:style>
  <w:style w:type="paragraph" w:styleId="Corpodetexto2">
    <w:name w:val="Body Text 2"/>
    <w:basedOn w:val="Normal"/>
    <w:link w:val="Corpodetexto2Char"/>
    <w:rsid w:val="00632F09"/>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632F09"/>
    <w:rPr>
      <w:rFonts w:ascii="Times New Roman" w:eastAsia="Times New Roman" w:hAnsi="Times New Roman" w:cs="Times New Roman"/>
      <w:kern w:val="0"/>
      <w:sz w:val="24"/>
      <w:szCs w:val="20"/>
      <w:lang w:eastAsia="pt-BR"/>
    </w:rPr>
  </w:style>
  <w:style w:type="paragraph" w:styleId="Cabealhodamensagem">
    <w:name w:val="Message Header"/>
    <w:basedOn w:val="Corpodetexto"/>
    <w:link w:val="CabealhodamensagemChar"/>
    <w:rsid w:val="00632F09"/>
    <w:pPr>
      <w:keepLines/>
      <w:tabs>
        <w:tab w:val="left" w:pos="1560"/>
      </w:tabs>
      <w:spacing w:line="415" w:lineRule="atLeast"/>
      <w:ind w:left="1560" w:right="-360" w:hanging="720"/>
      <w:jc w:val="left"/>
    </w:pPr>
    <w:rPr>
      <w:sz w:val="20"/>
    </w:rPr>
  </w:style>
  <w:style w:type="character" w:customStyle="1" w:styleId="CabealhodamensagemChar">
    <w:name w:val="Cabeçalho da mensagem Char"/>
    <w:basedOn w:val="Fontepargpadro"/>
    <w:link w:val="Cabealhodamensagem"/>
    <w:rsid w:val="00632F09"/>
    <w:rPr>
      <w:rFonts w:ascii="Times New Roman" w:eastAsia="Times New Roman" w:hAnsi="Times New Roman" w:cs="Times New Roman"/>
      <w:kern w:val="0"/>
      <w:sz w:val="20"/>
      <w:szCs w:val="20"/>
      <w:lang w:eastAsia="pt-BR"/>
    </w:rPr>
  </w:style>
  <w:style w:type="paragraph" w:styleId="Legenda">
    <w:name w:val="caption"/>
    <w:basedOn w:val="Normal"/>
    <w:next w:val="Normal"/>
    <w:uiPriority w:val="35"/>
    <w:qFormat/>
    <w:rsid w:val="00632F09"/>
    <w:pPr>
      <w:spacing w:after="0" w:line="240" w:lineRule="auto"/>
      <w:jc w:val="center"/>
    </w:pPr>
    <w:rPr>
      <w:rFonts w:ascii="Bookman Old Style" w:eastAsia="Times New Roman" w:hAnsi="Bookman Old Style" w:cs="Times New Roman"/>
      <w:b/>
      <w:sz w:val="32"/>
      <w:szCs w:val="20"/>
      <w:lang w:eastAsia="pt-BR"/>
    </w:rPr>
  </w:style>
  <w:style w:type="paragraph" w:customStyle="1" w:styleId="Corpodetexto21">
    <w:name w:val="Corpo de texto 21"/>
    <w:basedOn w:val="Normal"/>
    <w:rsid w:val="00632F09"/>
    <w:pPr>
      <w:widowControl w:val="0"/>
      <w:suppressAutoHyphens/>
      <w:spacing w:after="0" w:line="240" w:lineRule="auto"/>
      <w:jc w:val="both"/>
    </w:pPr>
    <w:rPr>
      <w:rFonts w:ascii="Times New Roman" w:eastAsia="Lucida Sans Unicode" w:hAnsi="Times New Roman" w:cs="Times New Roman"/>
      <w:sz w:val="24"/>
      <w:szCs w:val="24"/>
      <w:lang w:eastAsia="pt-BR"/>
    </w:rPr>
  </w:style>
  <w:style w:type="paragraph" w:customStyle="1" w:styleId="WW-Textoembloco">
    <w:name w:val="WW-Texto em bloco"/>
    <w:basedOn w:val="Normal"/>
    <w:rsid w:val="00632F09"/>
    <w:pPr>
      <w:suppressAutoHyphens/>
      <w:spacing w:after="0" w:line="240" w:lineRule="auto"/>
      <w:ind w:left="4680" w:right="974"/>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32F09"/>
    <w:pPr>
      <w:spacing w:after="120" w:line="480" w:lineRule="auto"/>
      <w:ind w:left="283"/>
    </w:pPr>
    <w:rPr>
      <w:rFonts w:ascii="Times New Roman" w:eastAsia="Batang"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632F09"/>
    <w:rPr>
      <w:rFonts w:ascii="Times New Roman" w:eastAsia="Batang" w:hAnsi="Times New Roman" w:cs="Times New Roman"/>
      <w:kern w:val="0"/>
      <w:sz w:val="24"/>
      <w:szCs w:val="24"/>
      <w:lang w:val="x-none" w:eastAsia="x-none"/>
    </w:rPr>
  </w:style>
  <w:style w:type="paragraph" w:customStyle="1" w:styleId="WW-Recuodecorpodetexto3">
    <w:name w:val="WW-Recuo de corpo de texto 3"/>
    <w:basedOn w:val="Normal"/>
    <w:rsid w:val="00632F09"/>
    <w:pPr>
      <w:suppressAutoHyphens/>
      <w:spacing w:after="0" w:line="240" w:lineRule="auto"/>
      <w:ind w:firstLine="720"/>
      <w:jc w:val="both"/>
    </w:pPr>
    <w:rPr>
      <w:rFonts w:ascii="Bookman Old Style" w:eastAsia="Times New Roman" w:hAnsi="Bookman Old Style" w:cs="Times New Roman"/>
      <w:sz w:val="24"/>
      <w:szCs w:val="20"/>
      <w:lang w:eastAsia="ar-SA"/>
    </w:rPr>
  </w:style>
  <w:style w:type="paragraph" w:customStyle="1" w:styleId="Corpodetexto32">
    <w:name w:val="Corpo de texto 32"/>
    <w:basedOn w:val="Normal"/>
    <w:rsid w:val="00632F09"/>
    <w:pPr>
      <w:spacing w:after="120" w:line="240" w:lineRule="auto"/>
    </w:pPr>
    <w:rPr>
      <w:rFonts w:ascii="Times New Roman" w:eastAsia="Batang" w:hAnsi="Times New Roman" w:cs="Times New Roman"/>
      <w:sz w:val="16"/>
      <w:szCs w:val="16"/>
      <w:lang w:eastAsia="ar-SA"/>
    </w:rPr>
  </w:style>
  <w:style w:type="paragraph" w:customStyle="1" w:styleId="xl24">
    <w:name w:val="xl24"/>
    <w:basedOn w:val="Normal"/>
    <w:rsid w:val="00632F09"/>
    <w:pPr>
      <w:spacing w:before="100" w:after="100" w:line="240" w:lineRule="auto"/>
      <w:jc w:val="center"/>
      <w:textAlignment w:val="center"/>
    </w:pPr>
    <w:rPr>
      <w:rFonts w:ascii="Arial Unicode MS" w:eastAsia="Arial Unicode MS" w:hAnsi="Arial Unicode MS" w:cs="Arial Unicode MS"/>
      <w:sz w:val="24"/>
      <w:szCs w:val="24"/>
      <w:lang w:eastAsia="ar-SA"/>
    </w:rPr>
  </w:style>
  <w:style w:type="paragraph" w:styleId="Lista">
    <w:name w:val="List"/>
    <w:basedOn w:val="Corpodetexto"/>
    <w:rsid w:val="00632F09"/>
    <w:pPr>
      <w:widowControl w:val="0"/>
      <w:suppressAutoHyphens/>
      <w:spacing w:after="120"/>
      <w:jc w:val="left"/>
    </w:pPr>
    <w:rPr>
      <w:rFonts w:ascii="Bitstream Vera Serif" w:eastAsia="Bitstream Vera Sans" w:hAnsi="Bitstream Vera Serif" w:cs="Lucidasans"/>
      <w:sz w:val="24"/>
      <w:szCs w:val="24"/>
      <w:lang w:val="x-none" w:eastAsia="ar-SA"/>
    </w:rPr>
  </w:style>
  <w:style w:type="paragraph" w:customStyle="1" w:styleId="Textodecomentrio1">
    <w:name w:val="Texto de comentário1"/>
    <w:basedOn w:val="Normal"/>
    <w:rsid w:val="00632F09"/>
    <w:pPr>
      <w:spacing w:after="0" w:line="240" w:lineRule="auto"/>
    </w:pPr>
    <w:rPr>
      <w:rFonts w:ascii="Times New Roman" w:eastAsia="Times New Roman" w:hAnsi="Times New Roman" w:cs="Times New Roman"/>
      <w:sz w:val="20"/>
      <w:szCs w:val="20"/>
      <w:lang w:eastAsia="ar-SA"/>
    </w:rPr>
  </w:style>
  <w:style w:type="paragraph" w:customStyle="1" w:styleId="WW-Corpodetexto2">
    <w:name w:val="WW-Corpo de texto 2"/>
    <w:basedOn w:val="Normal"/>
    <w:rsid w:val="00632F09"/>
    <w:pPr>
      <w:suppressAutoHyphens/>
      <w:spacing w:after="0" w:line="240" w:lineRule="auto"/>
      <w:jc w:val="both"/>
    </w:pPr>
    <w:rPr>
      <w:rFonts w:ascii="Times New Roman" w:eastAsia="Times New Roman" w:hAnsi="Times New Roman" w:cs="Times New Roman"/>
      <w:sz w:val="24"/>
      <w:szCs w:val="20"/>
      <w:lang w:eastAsia="pt-BR"/>
    </w:rPr>
  </w:style>
  <w:style w:type="paragraph" w:customStyle="1" w:styleId="Corpodetexto22">
    <w:name w:val="Corpo de texto 22"/>
    <w:basedOn w:val="Normal"/>
    <w:rsid w:val="00632F09"/>
    <w:pPr>
      <w:spacing w:after="120" w:line="480" w:lineRule="auto"/>
    </w:pPr>
    <w:rPr>
      <w:rFonts w:ascii="Times New Roman" w:eastAsia="Batang" w:hAnsi="Times New Roman" w:cs="Times New Roman"/>
      <w:sz w:val="24"/>
      <w:szCs w:val="24"/>
      <w:lang w:eastAsia="ar-SA"/>
    </w:rPr>
  </w:style>
  <w:style w:type="paragraph" w:customStyle="1" w:styleId="Corpodetexto23">
    <w:name w:val="Corpo de texto 23"/>
    <w:basedOn w:val="Normal"/>
    <w:rsid w:val="00632F09"/>
    <w:pPr>
      <w:widowControl w:val="0"/>
      <w:suppressAutoHyphens/>
      <w:spacing w:after="120" w:line="480" w:lineRule="auto"/>
    </w:pPr>
    <w:rPr>
      <w:rFonts w:ascii="Bitstream Vera Serif" w:eastAsia="Bitstream Vera Sans" w:hAnsi="Bitstream Vera Serif" w:cs="Times New Roman"/>
      <w:sz w:val="24"/>
      <w:szCs w:val="24"/>
      <w:lang w:eastAsia="ar-SA"/>
    </w:rPr>
  </w:style>
  <w:style w:type="character" w:customStyle="1" w:styleId="CharChar3">
    <w:name w:val="Char Char3"/>
    <w:rsid w:val="00632F09"/>
    <w:rPr>
      <w:rFonts w:eastAsia="Lucida Sans Unicode"/>
      <w:sz w:val="24"/>
      <w:szCs w:val="24"/>
      <w:lang w:val="pt-BR" w:bidi="ar-SA"/>
    </w:rPr>
  </w:style>
  <w:style w:type="paragraph" w:customStyle="1" w:styleId="WW-Textosimples">
    <w:name w:val="WW-Texto simples"/>
    <w:basedOn w:val="Normal"/>
    <w:rsid w:val="00632F09"/>
    <w:pPr>
      <w:suppressAutoHyphens/>
      <w:spacing w:after="0" w:line="240" w:lineRule="auto"/>
    </w:pPr>
    <w:rPr>
      <w:rFonts w:ascii="Courier New" w:eastAsia="Times New Roman" w:hAnsi="Courier New" w:cs="Times New Roman"/>
      <w:sz w:val="20"/>
      <w:szCs w:val="20"/>
      <w:lang w:eastAsia="ar-SA"/>
    </w:rPr>
  </w:style>
  <w:style w:type="numbering" w:customStyle="1" w:styleId="Semlista1">
    <w:name w:val="Sem lista1"/>
    <w:next w:val="Semlista"/>
    <w:uiPriority w:val="99"/>
    <w:semiHidden/>
    <w:unhideWhenUsed/>
    <w:rsid w:val="00632F09"/>
  </w:style>
  <w:style w:type="paragraph" w:customStyle="1" w:styleId="Default">
    <w:name w:val="Default"/>
    <w:rsid w:val="00632F09"/>
    <w:pPr>
      <w:autoSpaceDE w:val="0"/>
      <w:autoSpaceDN w:val="0"/>
      <w:adjustRightInd w:val="0"/>
      <w:spacing w:before="0" w:beforeAutospacing="0" w:after="0" w:afterAutospacing="0" w:line="240" w:lineRule="auto"/>
      <w:jc w:val="left"/>
    </w:pPr>
    <w:rPr>
      <w:rFonts w:ascii="Times New Roman" w:eastAsia="Times New Roman" w:hAnsi="Times New Roman" w:cs="Times New Roman"/>
      <w:color w:val="000000"/>
      <w:kern w:val="0"/>
      <w:sz w:val="24"/>
      <w:szCs w:val="24"/>
    </w:rPr>
  </w:style>
  <w:style w:type="character" w:styleId="nfaseSutil">
    <w:name w:val="Subtle Emphasis"/>
    <w:uiPriority w:val="19"/>
    <w:qFormat/>
    <w:rsid w:val="00632F09"/>
    <w:rPr>
      <w:i/>
      <w:iCs/>
      <w:color w:val="404040"/>
    </w:rPr>
  </w:style>
  <w:style w:type="character" w:styleId="RefernciaSutil">
    <w:name w:val="Subtle Reference"/>
    <w:uiPriority w:val="31"/>
    <w:qFormat/>
    <w:rsid w:val="00632F09"/>
    <w:rPr>
      <w:smallCaps/>
      <w:color w:val="404040"/>
      <w:u w:val="single" w:color="7F7F7F"/>
    </w:rPr>
  </w:style>
  <w:style w:type="character" w:styleId="TtulodoLivro">
    <w:name w:val="Book Title"/>
    <w:uiPriority w:val="33"/>
    <w:qFormat/>
    <w:rsid w:val="00632F09"/>
    <w:rPr>
      <w:b/>
      <w:bCs/>
      <w:smallCaps/>
    </w:rPr>
  </w:style>
  <w:style w:type="paragraph" w:styleId="CabealhodoSumrio">
    <w:name w:val="TOC Heading"/>
    <w:basedOn w:val="Ttulo1"/>
    <w:next w:val="Normal"/>
    <w:uiPriority w:val="39"/>
    <w:semiHidden/>
    <w:unhideWhenUsed/>
    <w:qFormat/>
    <w:rsid w:val="00632F09"/>
    <w:pPr>
      <w:spacing w:before="320" w:after="0" w:line="240" w:lineRule="auto"/>
      <w:outlineLvl w:val="9"/>
    </w:pPr>
    <w:rPr>
      <w:rFonts w:ascii="Cambria" w:eastAsia="Times New Roman" w:hAnsi="Cambria" w:cs="Times New Roman"/>
      <w:color w:val="365F91"/>
      <w:sz w:val="32"/>
      <w:szCs w:val="32"/>
    </w:rPr>
  </w:style>
  <w:style w:type="character" w:styleId="HiperlinkVisitado">
    <w:name w:val="FollowedHyperlink"/>
    <w:uiPriority w:val="99"/>
    <w:unhideWhenUsed/>
    <w:rsid w:val="00632F09"/>
    <w:rPr>
      <w:color w:val="800080"/>
      <w:u w:val="single"/>
    </w:rPr>
  </w:style>
  <w:style w:type="paragraph" w:customStyle="1" w:styleId="msonormal0">
    <w:name w:val="msonormal"/>
    <w:basedOn w:val="Normal"/>
    <w:rsid w:val="00632F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632F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32F09"/>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7">
    <w:name w:val="xl67"/>
    <w:basedOn w:val="Normal"/>
    <w:rsid w:val="00632F09"/>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8">
    <w:name w:val="xl68"/>
    <w:basedOn w:val="Normal"/>
    <w:rsid w:val="00632F09"/>
    <w:pPr>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632F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70">
    <w:name w:val="xl70"/>
    <w:basedOn w:val="Normal"/>
    <w:rsid w:val="00632F09"/>
    <w:pP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632F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72">
    <w:name w:val="xl72"/>
    <w:basedOn w:val="Normal"/>
    <w:rsid w:val="00632F09"/>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3">
    <w:name w:val="xl73"/>
    <w:basedOn w:val="Normal"/>
    <w:rsid w:val="00632F09"/>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4">
    <w:name w:val="xl74"/>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5">
    <w:name w:val="xl75"/>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16"/>
      <w:szCs w:val="16"/>
      <w:lang w:eastAsia="pt-BR"/>
    </w:rPr>
  </w:style>
  <w:style w:type="paragraph" w:customStyle="1" w:styleId="xl76">
    <w:name w:val="xl76"/>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7">
    <w:name w:val="xl77"/>
    <w:basedOn w:val="Normal"/>
    <w:rsid w:val="00632F09"/>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8">
    <w:name w:val="xl78"/>
    <w:basedOn w:val="Normal"/>
    <w:rsid w:val="00632F09"/>
    <w:pPr>
      <w:shd w:val="clear" w:color="000000" w:fill="FFFFFF"/>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xl79">
    <w:name w:val="xl79"/>
    <w:basedOn w:val="Normal"/>
    <w:rsid w:val="00632F09"/>
    <w:pPr>
      <w:spacing w:before="100" w:beforeAutospacing="1" w:after="100" w:afterAutospacing="1" w:line="240" w:lineRule="auto"/>
      <w:jc w:val="center"/>
      <w:textAlignment w:val="center"/>
    </w:pPr>
    <w:rPr>
      <w:rFonts w:ascii="Arial Narrow" w:eastAsia="Times New Roman" w:hAnsi="Arial Narrow" w:cs="Times New Roman"/>
      <w:sz w:val="24"/>
      <w:szCs w:val="24"/>
      <w:lang w:eastAsia="pt-BR"/>
    </w:rPr>
  </w:style>
  <w:style w:type="paragraph" w:customStyle="1" w:styleId="xl80">
    <w:name w:val="xl80"/>
    <w:basedOn w:val="Normal"/>
    <w:rsid w:val="00632F09"/>
    <w:pP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81">
    <w:name w:val="xl81"/>
    <w:basedOn w:val="Normal"/>
    <w:rsid w:val="00632F09"/>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2">
    <w:name w:val="xl82"/>
    <w:basedOn w:val="Normal"/>
    <w:rsid w:val="00632F09"/>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3">
    <w:name w:val="xl83"/>
    <w:basedOn w:val="Normal"/>
    <w:rsid w:val="00632F09"/>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4">
    <w:name w:val="xl84"/>
    <w:basedOn w:val="Normal"/>
    <w:rsid w:val="00632F09"/>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5">
    <w:name w:val="xl8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86">
    <w:name w:val="xl86"/>
    <w:basedOn w:val="Normal"/>
    <w:rsid w:val="00632F09"/>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pt-BR"/>
    </w:rPr>
  </w:style>
  <w:style w:type="paragraph" w:customStyle="1" w:styleId="xl87">
    <w:name w:val="xl87"/>
    <w:basedOn w:val="Normal"/>
    <w:rsid w:val="00632F09"/>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pt-BR"/>
    </w:rPr>
  </w:style>
  <w:style w:type="paragraph" w:customStyle="1" w:styleId="xl88">
    <w:name w:val="xl88"/>
    <w:basedOn w:val="Normal"/>
    <w:rsid w:val="00632F09"/>
    <w:pPr>
      <w:pBdr>
        <w:bottom w:val="single" w:sz="4" w:space="0" w:color="auto"/>
      </w:pBdr>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9">
    <w:name w:val="xl8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90">
    <w:name w:val="xl9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1">
    <w:name w:val="xl91"/>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2">
    <w:name w:val="xl92"/>
    <w:basedOn w:val="Normal"/>
    <w:rsid w:val="00632F09"/>
    <w:pPr>
      <w:pBdr>
        <w:bottom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b/>
      <w:bCs/>
      <w:color w:val="000000"/>
      <w:sz w:val="32"/>
      <w:szCs w:val="32"/>
      <w:lang w:eastAsia="pt-BR"/>
    </w:rPr>
  </w:style>
  <w:style w:type="paragraph" w:customStyle="1" w:styleId="xl93">
    <w:name w:val="xl93"/>
    <w:basedOn w:val="Normal"/>
    <w:rsid w:val="00632F09"/>
    <w:pP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94">
    <w:name w:val="xl94"/>
    <w:basedOn w:val="Normal"/>
    <w:rsid w:val="00632F09"/>
    <w:pPr>
      <w:pBdr>
        <w:bottom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color w:val="000000"/>
      <w:sz w:val="32"/>
      <w:szCs w:val="32"/>
      <w:lang w:eastAsia="pt-BR"/>
    </w:rPr>
  </w:style>
  <w:style w:type="paragraph" w:customStyle="1" w:styleId="xl95">
    <w:name w:val="xl95"/>
    <w:basedOn w:val="Normal"/>
    <w:rsid w:val="00632F09"/>
    <w:pPr>
      <w:spacing w:before="100" w:beforeAutospacing="1" w:after="100" w:afterAutospacing="1" w:line="240" w:lineRule="auto"/>
      <w:jc w:val="center"/>
    </w:pPr>
    <w:rPr>
      <w:rFonts w:ascii="Arial Narrow" w:eastAsia="Times New Roman" w:hAnsi="Arial Narrow" w:cs="Times New Roman"/>
      <w:sz w:val="24"/>
      <w:szCs w:val="24"/>
      <w:lang w:eastAsia="pt-BR"/>
    </w:rPr>
  </w:style>
  <w:style w:type="paragraph" w:customStyle="1" w:styleId="xl96">
    <w:name w:val="xl9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7">
    <w:name w:val="xl9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8">
    <w:name w:val="xl9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99">
    <w:name w:val="xl99"/>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00">
    <w:name w:val="xl10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1">
    <w:name w:val="xl101"/>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2">
    <w:name w:val="xl10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3">
    <w:name w:val="xl10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4">
    <w:name w:val="xl10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05">
    <w:name w:val="xl10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6">
    <w:name w:val="xl10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7">
    <w:name w:val="xl10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08">
    <w:name w:val="xl10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9">
    <w:name w:val="xl109"/>
    <w:basedOn w:val="Normal"/>
    <w:rsid w:val="00632F09"/>
    <w:pP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0">
    <w:name w:val="xl11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1">
    <w:name w:val="xl11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2">
    <w:name w:val="xl11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4"/>
      <w:szCs w:val="14"/>
      <w:lang w:eastAsia="pt-BR"/>
    </w:rPr>
  </w:style>
  <w:style w:type="paragraph" w:customStyle="1" w:styleId="xl113">
    <w:name w:val="xl113"/>
    <w:basedOn w:val="Normal"/>
    <w:rsid w:val="00632F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4">
    <w:name w:val="xl11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5">
    <w:name w:val="xl11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6">
    <w:name w:val="xl116"/>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7">
    <w:name w:val="xl11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18">
    <w:name w:val="xl11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19">
    <w:name w:val="xl11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20">
    <w:name w:val="xl12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1">
    <w:name w:val="xl12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2">
    <w:name w:val="xl12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3">
    <w:name w:val="xl12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24">
    <w:name w:val="xl12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5">
    <w:name w:val="xl12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6">
    <w:name w:val="xl12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7">
    <w:name w:val="xl12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8">
    <w:name w:val="xl12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29">
    <w:name w:val="xl12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0">
    <w:name w:val="xl13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1">
    <w:name w:val="xl13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2">
    <w:name w:val="xl13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33">
    <w:name w:val="xl13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4">
    <w:name w:val="xl13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5">
    <w:name w:val="xl13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6">
    <w:name w:val="xl13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7">
    <w:name w:val="xl13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38">
    <w:name w:val="xl138"/>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39">
    <w:name w:val="xl13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40">
    <w:name w:val="xl14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41">
    <w:name w:val="xl141"/>
    <w:basedOn w:val="Normal"/>
    <w:rsid w:val="00632F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42">
    <w:name w:val="xl142"/>
    <w:basedOn w:val="Normal"/>
    <w:rsid w:val="00632F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3">
    <w:name w:val="xl143"/>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4">
    <w:name w:val="xl144"/>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Narrow" w:eastAsia="Times New Roman" w:hAnsi="Arial Narrow" w:cs="Times New Roman"/>
      <w:b/>
      <w:bCs/>
      <w:sz w:val="14"/>
      <w:szCs w:val="14"/>
      <w:lang w:eastAsia="pt-BR"/>
    </w:rPr>
  </w:style>
  <w:style w:type="paragraph" w:customStyle="1" w:styleId="xl145">
    <w:name w:val="xl145"/>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6">
    <w:name w:val="xl146"/>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47">
    <w:name w:val="xl147"/>
    <w:basedOn w:val="Normal"/>
    <w:rsid w:val="00632F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8">
    <w:name w:val="xl148"/>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9">
    <w:name w:val="xl149"/>
    <w:basedOn w:val="Normal"/>
    <w:rsid w:val="00632F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0">
    <w:name w:val="xl150"/>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151">
    <w:name w:val="xl151"/>
    <w:basedOn w:val="Normal"/>
    <w:rsid w:val="00632F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2">
    <w:name w:val="xl152"/>
    <w:basedOn w:val="Normal"/>
    <w:rsid w:val="00632F0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3">
    <w:name w:val="xl15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54">
    <w:name w:val="xl15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5">
    <w:name w:val="xl15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pt-BR"/>
    </w:rPr>
  </w:style>
  <w:style w:type="paragraph" w:customStyle="1" w:styleId="xl156">
    <w:name w:val="xl156"/>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57">
    <w:name w:val="xl157"/>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8">
    <w:name w:val="xl158"/>
    <w:basedOn w:val="Normal"/>
    <w:rsid w:val="00632F09"/>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9">
    <w:name w:val="xl15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pt-BR"/>
    </w:rPr>
  </w:style>
  <w:style w:type="paragraph" w:customStyle="1" w:styleId="xl160">
    <w:name w:val="xl160"/>
    <w:basedOn w:val="Normal"/>
    <w:rsid w:val="00632F0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1">
    <w:name w:val="xl161"/>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2">
    <w:name w:val="xl162"/>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63">
    <w:name w:val="xl163"/>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64">
    <w:name w:val="xl164"/>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5">
    <w:name w:val="xl165"/>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6">
    <w:name w:val="xl166"/>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7">
    <w:name w:val="xl167"/>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8">
    <w:name w:val="xl168"/>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9">
    <w:name w:val="xl169"/>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0">
    <w:name w:val="xl170"/>
    <w:basedOn w:val="Normal"/>
    <w:rsid w:val="00632F0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71">
    <w:name w:val="xl171"/>
    <w:basedOn w:val="Normal"/>
    <w:rsid w:val="00632F09"/>
    <w:pPr>
      <w:shd w:val="clear" w:color="000000" w:fill="9BBB5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72">
    <w:name w:val="xl172"/>
    <w:basedOn w:val="Normal"/>
    <w:rsid w:val="00632F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73">
    <w:name w:val="xl173"/>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4">
    <w:name w:val="xl174"/>
    <w:basedOn w:val="Normal"/>
    <w:rsid w:val="00632F09"/>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75">
    <w:name w:val="xl175"/>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76">
    <w:name w:val="xl176"/>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7">
    <w:name w:val="xl177"/>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8">
    <w:name w:val="xl178"/>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79">
    <w:name w:val="xl179"/>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0">
    <w:name w:val="xl180"/>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1">
    <w:name w:val="xl181"/>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2">
    <w:name w:val="xl182"/>
    <w:basedOn w:val="Normal"/>
    <w:rsid w:val="00632F09"/>
    <w:pPr>
      <w:shd w:val="clear" w:color="000000" w:fill="C5D9F1"/>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83">
    <w:name w:val="xl183"/>
    <w:basedOn w:val="Normal"/>
    <w:rsid w:val="00632F09"/>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4">
    <w:name w:val="xl184"/>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85">
    <w:name w:val="xl185"/>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6">
    <w:name w:val="xl186"/>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7">
    <w:name w:val="xl187"/>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8">
    <w:name w:val="xl188"/>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9">
    <w:name w:val="xl189"/>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90">
    <w:name w:val="xl19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1">
    <w:name w:val="xl191"/>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2">
    <w:name w:val="xl192"/>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3">
    <w:name w:val="xl193"/>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4">
    <w:name w:val="xl194"/>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95">
    <w:name w:val="xl195"/>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6">
    <w:name w:val="xl196"/>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97">
    <w:name w:val="xl197"/>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8">
    <w:name w:val="xl198"/>
    <w:basedOn w:val="Normal"/>
    <w:rsid w:val="00632F09"/>
    <w:pPr>
      <w:shd w:val="clear" w:color="000000" w:fill="E6B8B7"/>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99">
    <w:name w:val="xl199"/>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0">
    <w:name w:val="xl20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1">
    <w:name w:val="xl201"/>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2">
    <w:name w:val="xl202"/>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3">
    <w:name w:val="xl203"/>
    <w:basedOn w:val="Normal"/>
    <w:rsid w:val="00632F09"/>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4">
    <w:name w:val="xl204"/>
    <w:basedOn w:val="Normal"/>
    <w:rsid w:val="00632F09"/>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05">
    <w:name w:val="xl205"/>
    <w:basedOn w:val="Normal"/>
    <w:rsid w:val="00632F09"/>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06">
    <w:name w:val="xl206"/>
    <w:basedOn w:val="Normal"/>
    <w:rsid w:val="00632F09"/>
    <w:pPr>
      <w:pBdr>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207">
    <w:name w:val="xl207"/>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08">
    <w:name w:val="xl208"/>
    <w:basedOn w:val="Normal"/>
    <w:rsid w:val="00632F09"/>
    <w:pPr>
      <w:shd w:val="clear" w:color="000000" w:fill="FFFF00"/>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209">
    <w:name w:val="xl209"/>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0">
    <w:name w:val="xl210"/>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1">
    <w:name w:val="xl211"/>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12">
    <w:name w:val="xl212"/>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213">
    <w:name w:val="xl213"/>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4">
    <w:name w:val="xl214"/>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5">
    <w:name w:val="xl215"/>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216">
    <w:name w:val="xl216"/>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7">
    <w:name w:val="xl217"/>
    <w:basedOn w:val="Normal"/>
    <w:rsid w:val="00632F09"/>
    <w:pPr>
      <w:pBdr>
        <w:top w:val="single" w:sz="4" w:space="0" w:color="auto"/>
        <w:left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8">
    <w:name w:val="xl218"/>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9">
    <w:name w:val="xl219"/>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0">
    <w:name w:val="xl220"/>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1">
    <w:name w:val="xl221"/>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22">
    <w:name w:val="xl222"/>
    <w:basedOn w:val="Normal"/>
    <w:rsid w:val="00632F09"/>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23">
    <w:name w:val="xl223"/>
    <w:basedOn w:val="Normal"/>
    <w:rsid w:val="00632F09"/>
    <w:pPr>
      <w:shd w:val="clear" w:color="000000" w:fill="49452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4">
    <w:name w:val="xl224"/>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5">
    <w:name w:val="xl225"/>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6">
    <w:name w:val="xl226"/>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7">
    <w:name w:val="xl22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228">
    <w:name w:val="xl228"/>
    <w:basedOn w:val="Normal"/>
    <w:rsid w:val="00632F0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9">
    <w:name w:val="xl22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0">
    <w:name w:val="xl230"/>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1">
    <w:name w:val="xl231"/>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2">
    <w:name w:val="xl232"/>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3">
    <w:name w:val="xl233"/>
    <w:basedOn w:val="Normal"/>
    <w:rsid w:val="00632F09"/>
    <w:pP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34">
    <w:name w:val="xl234"/>
    <w:basedOn w:val="Normal"/>
    <w:rsid w:val="00632F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color w:val="FF0000"/>
      <w:sz w:val="18"/>
      <w:szCs w:val="18"/>
      <w:lang w:eastAsia="pt-BR"/>
    </w:rPr>
  </w:style>
  <w:style w:type="paragraph" w:customStyle="1" w:styleId="xl235">
    <w:name w:val="xl235"/>
    <w:basedOn w:val="Normal"/>
    <w:rsid w:val="00632F0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6">
    <w:name w:val="xl236"/>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7">
    <w:name w:val="xl237"/>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8">
    <w:name w:val="xl238"/>
    <w:basedOn w:val="Normal"/>
    <w:rsid w:val="00632F0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9">
    <w:name w:val="xl239"/>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0">
    <w:name w:val="xl240"/>
    <w:basedOn w:val="Normal"/>
    <w:rsid w:val="00632F0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1">
    <w:name w:val="xl241"/>
    <w:basedOn w:val="Normal"/>
    <w:rsid w:val="00632F0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2">
    <w:name w:val="xl242"/>
    <w:basedOn w:val="Normal"/>
    <w:rsid w:val="00632F09"/>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3">
    <w:name w:val="xl243"/>
    <w:basedOn w:val="Normal"/>
    <w:rsid w:val="00632F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44">
    <w:name w:val="xl244"/>
    <w:basedOn w:val="Normal"/>
    <w:rsid w:val="00632F0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5">
    <w:name w:val="xl245"/>
    <w:basedOn w:val="Normal"/>
    <w:rsid w:val="00632F09"/>
    <w:pPr>
      <w:pBdr>
        <w:top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6">
    <w:name w:val="xl246"/>
    <w:basedOn w:val="Normal"/>
    <w:rsid w:val="00632F0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7">
    <w:name w:val="xl247"/>
    <w:basedOn w:val="Normal"/>
    <w:rsid w:val="00632F09"/>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8">
    <w:name w:val="xl248"/>
    <w:basedOn w:val="Normal"/>
    <w:rsid w:val="00632F0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9">
    <w:name w:val="xl249"/>
    <w:basedOn w:val="Normal"/>
    <w:rsid w:val="00632F0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styleId="Corpodetexto3">
    <w:name w:val="Body Text 3"/>
    <w:basedOn w:val="Normal"/>
    <w:link w:val="Corpodetexto3Char"/>
    <w:unhideWhenUsed/>
    <w:rsid w:val="00632F09"/>
    <w:pPr>
      <w:widowControl w:val="0"/>
      <w:suppressAutoHyphens/>
      <w:spacing w:after="120" w:line="240" w:lineRule="auto"/>
    </w:pPr>
    <w:rPr>
      <w:rFonts w:ascii="Times New Roman" w:eastAsia="Lucida Sans Unicode" w:hAnsi="Times New Roman" w:cs="Times New Roman"/>
      <w:sz w:val="16"/>
      <w:szCs w:val="16"/>
      <w:lang w:val="x-none" w:eastAsia="x-none"/>
    </w:rPr>
  </w:style>
  <w:style w:type="character" w:customStyle="1" w:styleId="Corpodetexto3Char">
    <w:name w:val="Corpo de texto 3 Char"/>
    <w:basedOn w:val="Fontepargpadro"/>
    <w:link w:val="Corpodetexto3"/>
    <w:rsid w:val="00632F09"/>
    <w:rPr>
      <w:rFonts w:ascii="Times New Roman" w:eastAsia="Lucida Sans Unicode" w:hAnsi="Times New Roman" w:cs="Times New Roman"/>
      <w:kern w:val="0"/>
      <w:sz w:val="16"/>
      <w:szCs w:val="16"/>
      <w:lang w:val="x-none" w:eastAsia="x-none"/>
    </w:rPr>
  </w:style>
  <w:style w:type="character" w:customStyle="1" w:styleId="df4">
    <w:name w:val="df4"/>
    <w:basedOn w:val="Fontepargpadro"/>
    <w:rsid w:val="00327CE1"/>
  </w:style>
  <w:style w:type="character" w:customStyle="1" w:styleId="report-text-footer-l">
    <w:name w:val="report-text-footer-l"/>
    <w:basedOn w:val="Fontepargpadro"/>
    <w:rsid w:val="00327CE1"/>
  </w:style>
  <w:style w:type="character" w:customStyle="1" w:styleId="report-text-footer-r">
    <w:name w:val="report-text-footer-r"/>
    <w:basedOn w:val="Fontepargpadro"/>
    <w:rsid w:val="00327CE1"/>
  </w:style>
  <w:style w:type="character" w:customStyle="1" w:styleId="report-text-footer-sics">
    <w:name w:val="report-text-footer-sics"/>
    <w:basedOn w:val="Fontepargpadro"/>
    <w:rsid w:val="0032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48655">
          <w:marLeft w:val="0"/>
          <w:marRight w:val="0"/>
          <w:marTop w:val="0"/>
          <w:marBottom w:val="0"/>
          <w:divBdr>
            <w:top w:val="none" w:sz="0" w:space="0" w:color="auto"/>
            <w:left w:val="none" w:sz="0" w:space="0" w:color="auto"/>
            <w:bottom w:val="none" w:sz="0" w:space="0" w:color="auto"/>
            <w:right w:val="none" w:sz="0" w:space="0" w:color="auto"/>
          </w:divBdr>
        </w:div>
      </w:divsChild>
    </w:div>
    <w:div w:id="707922424">
      <w:bodyDiv w:val="1"/>
      <w:marLeft w:val="0"/>
      <w:marRight w:val="0"/>
      <w:marTop w:val="0"/>
      <w:marBottom w:val="0"/>
      <w:divBdr>
        <w:top w:val="none" w:sz="0" w:space="0" w:color="auto"/>
        <w:left w:val="none" w:sz="0" w:space="0" w:color="auto"/>
        <w:bottom w:val="none" w:sz="0" w:space="0" w:color="auto"/>
        <w:right w:val="none" w:sz="0" w:space="0" w:color="auto"/>
      </w:divBdr>
    </w:div>
    <w:div w:id="713653938">
      <w:bodyDiv w:val="1"/>
      <w:marLeft w:val="0"/>
      <w:marRight w:val="0"/>
      <w:marTop w:val="0"/>
      <w:marBottom w:val="0"/>
      <w:divBdr>
        <w:top w:val="none" w:sz="0" w:space="0" w:color="auto"/>
        <w:left w:val="none" w:sz="0" w:space="0" w:color="auto"/>
        <w:bottom w:val="none" w:sz="0" w:space="0" w:color="auto"/>
        <w:right w:val="none" w:sz="0" w:space="0" w:color="auto"/>
      </w:divBdr>
    </w:div>
    <w:div w:id="1130586957">
      <w:bodyDiv w:val="1"/>
      <w:marLeft w:val="0"/>
      <w:marRight w:val="0"/>
      <w:marTop w:val="0"/>
      <w:marBottom w:val="0"/>
      <w:divBdr>
        <w:top w:val="none" w:sz="0" w:space="0" w:color="auto"/>
        <w:left w:val="none" w:sz="0" w:space="0" w:color="auto"/>
        <w:bottom w:val="none" w:sz="0" w:space="0" w:color="auto"/>
        <w:right w:val="none" w:sz="0" w:space="0" w:color="auto"/>
      </w:divBdr>
    </w:div>
    <w:div w:id="1390300841">
      <w:bodyDiv w:val="1"/>
      <w:marLeft w:val="0"/>
      <w:marRight w:val="0"/>
      <w:marTop w:val="0"/>
      <w:marBottom w:val="0"/>
      <w:divBdr>
        <w:top w:val="none" w:sz="0" w:space="0" w:color="auto"/>
        <w:left w:val="none" w:sz="0" w:space="0" w:color="auto"/>
        <w:bottom w:val="none" w:sz="0" w:space="0" w:color="auto"/>
        <w:right w:val="none" w:sz="0" w:space="0" w:color="auto"/>
      </w:divBdr>
    </w:div>
    <w:div w:id="1600017508">
      <w:bodyDiv w:val="1"/>
      <w:marLeft w:val="0"/>
      <w:marRight w:val="0"/>
      <w:marTop w:val="0"/>
      <w:marBottom w:val="0"/>
      <w:divBdr>
        <w:top w:val="none" w:sz="0" w:space="0" w:color="auto"/>
        <w:left w:val="none" w:sz="0" w:space="0" w:color="auto"/>
        <w:bottom w:val="none" w:sz="0" w:space="0" w:color="auto"/>
        <w:right w:val="none" w:sz="0" w:space="0" w:color="auto"/>
      </w:divBdr>
      <w:divsChild>
        <w:div w:id="279185631">
          <w:marLeft w:val="0"/>
          <w:marRight w:val="0"/>
          <w:marTop w:val="0"/>
          <w:marBottom w:val="0"/>
          <w:divBdr>
            <w:top w:val="none" w:sz="0" w:space="0" w:color="auto"/>
            <w:left w:val="none" w:sz="0" w:space="0" w:color="auto"/>
            <w:bottom w:val="none" w:sz="0" w:space="0" w:color="auto"/>
            <w:right w:val="none" w:sz="0" w:space="0" w:color="auto"/>
          </w:divBdr>
        </w:div>
      </w:divsChild>
    </w:div>
    <w:div w:id="1876388138">
      <w:bodyDiv w:val="1"/>
      <w:marLeft w:val="0"/>
      <w:marRight w:val="0"/>
      <w:marTop w:val="0"/>
      <w:marBottom w:val="0"/>
      <w:divBdr>
        <w:top w:val="none" w:sz="0" w:space="0" w:color="auto"/>
        <w:left w:val="none" w:sz="0" w:space="0" w:color="auto"/>
        <w:bottom w:val="none" w:sz="0" w:space="0" w:color="auto"/>
        <w:right w:val="none" w:sz="0" w:space="0" w:color="auto"/>
      </w:divBdr>
    </w:div>
    <w:div w:id="20701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1/lei/l12527.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s://www.planalto.gov.br/ccivil_03/leis/l8078compilado.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gov.br/compras/pt-br/acesso-a-informacao/legislacao/instrucoes-normativas/instrucao-normativa-seges-me-no-26-de-13-de-abril-de-2022"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5-2018/2018/lei/l13709.htm" TargetMode="Externa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pncp.gov.br/"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lanalto.gov.br/ccivil_03/leis/2002/l10406compilada.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sorcioaltotapajo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7718</Words>
  <Characters>41683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Furim</dc:creator>
  <cp:lastModifiedBy>Adriana</cp:lastModifiedBy>
  <cp:revision>3</cp:revision>
  <cp:lastPrinted>2024-12-02T12:35:00Z</cp:lastPrinted>
  <dcterms:created xsi:type="dcterms:W3CDTF">2024-12-02T12:41:00Z</dcterms:created>
  <dcterms:modified xsi:type="dcterms:W3CDTF">2024-12-02T12:42:00Z</dcterms:modified>
</cp:coreProperties>
</file>